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1FF8DF" w14:textId="77777777" w:rsidR="0091596C" w:rsidRPr="00AD3660" w:rsidRDefault="0091596C" w:rsidP="0091596C">
      <w:pPr>
        <w:pStyle w:val="Heading4"/>
        <w:jc w:val="center"/>
        <w:rPr>
          <w:b w:val="0"/>
          <w:bCs w:val="0"/>
          <w:color w:val="000000" w:themeColor="text1"/>
          <w:sz w:val="32"/>
          <w:szCs w:val="32"/>
          <w:lang w:val="en-GB"/>
        </w:rPr>
      </w:pPr>
      <w:bookmarkStart w:id="0" w:name="_Toc485953968"/>
      <w:r w:rsidRPr="00AD3660">
        <w:rPr>
          <w:b w:val="0"/>
          <w:bCs w:val="0"/>
          <w:color w:val="000000" w:themeColor="text1"/>
          <w:sz w:val="32"/>
          <w:szCs w:val="32"/>
          <w:lang w:val="en-GB"/>
        </w:rPr>
        <w:t>Letter of Acceptance (Form PSN-6)</w:t>
      </w:r>
      <w:bookmarkEnd w:id="0"/>
    </w:p>
    <w:p w14:paraId="499B5D86" w14:textId="77777777" w:rsidR="0091596C" w:rsidRPr="00AD3660" w:rsidRDefault="0091596C" w:rsidP="0091596C">
      <w:pPr>
        <w:jc w:val="both"/>
        <w:rPr>
          <w:rFonts w:cs="Arial"/>
          <w:color w:val="000000" w:themeColor="text1"/>
          <w:sz w:val="21"/>
          <w:szCs w:val="21"/>
          <w:lang w:val="en-GB"/>
        </w:rPr>
      </w:pPr>
    </w:p>
    <w:tbl>
      <w:tblPr>
        <w:tblW w:w="0" w:type="auto"/>
        <w:tblInd w:w="-95" w:type="dxa"/>
        <w:tblLook w:val="01E0" w:firstRow="1" w:lastRow="1" w:firstColumn="1" w:lastColumn="1" w:noHBand="0" w:noVBand="0"/>
      </w:tblPr>
      <w:tblGrid>
        <w:gridCol w:w="4706"/>
        <w:gridCol w:w="4024"/>
      </w:tblGrid>
      <w:tr w:rsidR="0091596C" w:rsidRPr="00AD3660" w14:paraId="041D2DB0" w14:textId="77777777" w:rsidTr="00F27E65">
        <w:trPr>
          <w:trHeight w:val="297"/>
        </w:trPr>
        <w:tc>
          <w:tcPr>
            <w:tcW w:w="4706" w:type="dxa"/>
          </w:tcPr>
          <w:p w14:paraId="685FC7B3"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Contract No:</w:t>
            </w:r>
            <w:r>
              <w:rPr>
                <w:rFonts w:ascii="Arial" w:hAnsi="Arial" w:cs="Arial"/>
                <w:color w:val="000000" w:themeColor="text1"/>
                <w:sz w:val="21"/>
                <w:szCs w:val="21"/>
                <w:lang w:val="en-GB"/>
              </w:rPr>
              <w:t xml:space="preserve"> </w:t>
            </w:r>
            <w:r w:rsidRPr="00C80FE2">
              <w:rPr>
                <w:rFonts w:ascii="Arial" w:hAnsi="Arial" w:cs="Arial"/>
                <w:sz w:val="20"/>
                <w:lang w:bidi="bn-IN"/>
              </w:rPr>
              <w:t>27.29.0000.095.07.006.23-1</w:t>
            </w:r>
            <w:r>
              <w:rPr>
                <w:rFonts w:ascii="Arial" w:hAnsi="Arial" w:cs="Arial"/>
                <w:sz w:val="20"/>
                <w:lang w:bidi="bn-IN"/>
              </w:rPr>
              <w:t>50</w:t>
            </w:r>
          </w:p>
        </w:tc>
        <w:tc>
          <w:tcPr>
            <w:tcW w:w="4024" w:type="dxa"/>
          </w:tcPr>
          <w:p w14:paraId="3D7D1F0E" w14:textId="77777777" w:rsidR="0091596C" w:rsidRPr="00AD3660" w:rsidRDefault="0091596C" w:rsidP="0091596C">
            <w:pPr>
              <w:jc w:val="right"/>
              <w:rPr>
                <w:rFonts w:ascii="Arial" w:hAnsi="Arial" w:cs="Arial"/>
                <w:color w:val="000000" w:themeColor="text1"/>
                <w:sz w:val="21"/>
                <w:szCs w:val="21"/>
                <w:lang w:val="en-GB"/>
              </w:rPr>
            </w:pPr>
            <w:r>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Date:</w:t>
            </w:r>
            <w:r>
              <w:rPr>
                <w:rFonts w:ascii="Arial" w:hAnsi="Arial" w:cs="Arial"/>
                <w:color w:val="000000" w:themeColor="text1"/>
                <w:sz w:val="21"/>
                <w:szCs w:val="21"/>
                <w:lang w:val="en-GB"/>
              </w:rPr>
              <w:t xml:space="preserve"> </w:t>
            </w:r>
            <w:r>
              <w:rPr>
                <w:lang w:bidi="bn-IN"/>
              </w:rPr>
              <w:t>03.09</w:t>
            </w:r>
            <w:r w:rsidRPr="00FA596E">
              <w:rPr>
                <w:lang w:bidi="bn-IN"/>
              </w:rPr>
              <w:t>.2023</w:t>
            </w:r>
            <w:r w:rsidRPr="00FA596E">
              <w:rPr>
                <w:color w:val="000000" w:themeColor="text1"/>
                <w:lang w:bidi="bn-IN"/>
              </w:rPr>
              <w:t xml:space="preserve">   </w:t>
            </w:r>
          </w:p>
        </w:tc>
      </w:tr>
      <w:tr w:rsidR="0091596C" w:rsidRPr="00AD3660" w14:paraId="466C9799" w14:textId="77777777" w:rsidTr="00F27E65">
        <w:trPr>
          <w:trHeight w:val="891"/>
        </w:trPr>
        <w:tc>
          <w:tcPr>
            <w:tcW w:w="4706" w:type="dxa"/>
          </w:tcPr>
          <w:p w14:paraId="6E6E64FE" w14:textId="77777777" w:rsidR="0091596C" w:rsidRDefault="0091596C" w:rsidP="00DF12C0">
            <w:pPr>
              <w:jc w:val="both"/>
              <w:rPr>
                <w:rFonts w:ascii="Arial" w:hAnsi="Arial" w:cs="Arial"/>
                <w:color w:val="000000" w:themeColor="text1"/>
                <w:sz w:val="21"/>
                <w:szCs w:val="21"/>
                <w:lang w:val="en-GB"/>
              </w:rPr>
            </w:pPr>
          </w:p>
          <w:p w14:paraId="1C255CFC" w14:textId="77777777" w:rsidR="0091596C"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14:paraId="606CFAFF" w14:textId="77777777" w:rsidR="0091596C" w:rsidRPr="00AD3660" w:rsidRDefault="0091596C" w:rsidP="00DF12C0">
            <w:pPr>
              <w:jc w:val="both"/>
              <w:rPr>
                <w:rFonts w:ascii="Arial" w:hAnsi="Arial" w:cs="Arial"/>
                <w:color w:val="000000" w:themeColor="text1"/>
                <w:sz w:val="21"/>
                <w:szCs w:val="21"/>
                <w:lang w:val="en-GB"/>
              </w:rPr>
            </w:pPr>
            <w:r>
              <w:rPr>
                <w:rFonts w:ascii="Arial" w:hAnsi="Arial" w:cs="Arial"/>
                <w:color w:val="000000" w:themeColor="text1"/>
                <w:sz w:val="21"/>
                <w:szCs w:val="21"/>
                <w:lang w:val="en-GB"/>
              </w:rPr>
              <w:t>NRECA</w:t>
            </w:r>
          </w:p>
        </w:tc>
        <w:tc>
          <w:tcPr>
            <w:tcW w:w="4024" w:type="dxa"/>
          </w:tcPr>
          <w:p w14:paraId="4FE60577" w14:textId="77777777" w:rsidR="0091596C" w:rsidRPr="00AD3660" w:rsidRDefault="0091596C" w:rsidP="00DF12C0">
            <w:pPr>
              <w:jc w:val="both"/>
              <w:rPr>
                <w:rFonts w:ascii="Arial" w:hAnsi="Arial" w:cs="Arial"/>
                <w:color w:val="000000" w:themeColor="text1"/>
                <w:sz w:val="21"/>
                <w:szCs w:val="21"/>
                <w:lang w:val="en-GB"/>
              </w:rPr>
            </w:pPr>
          </w:p>
        </w:tc>
      </w:tr>
    </w:tbl>
    <w:p w14:paraId="4F009B9A" w14:textId="77777777" w:rsidR="0091596C" w:rsidRPr="00AD3660" w:rsidRDefault="0091596C" w:rsidP="0091596C">
      <w:pPr>
        <w:jc w:val="both"/>
        <w:rPr>
          <w:rFonts w:ascii="Arial" w:hAnsi="Arial" w:cs="Arial"/>
          <w:color w:val="000000" w:themeColor="text1"/>
          <w:sz w:val="21"/>
          <w:szCs w:val="21"/>
          <w:lang w:val="en-GB"/>
        </w:rPr>
      </w:pPr>
    </w:p>
    <w:p w14:paraId="655E46AC" w14:textId="77777777" w:rsidR="0091596C" w:rsidRPr="00030D56" w:rsidRDefault="0091596C" w:rsidP="004E008D">
      <w:pPr>
        <w:ind w:right="389"/>
        <w:jc w:val="both"/>
        <w:rPr>
          <w:rFonts w:ascii="Arial" w:hAnsi="Arial" w:cs="Arial"/>
          <w:b/>
          <w:bCs/>
          <w:color w:val="000000" w:themeColor="text1"/>
          <w:sz w:val="20"/>
          <w:szCs w:val="20"/>
        </w:rPr>
      </w:pPr>
      <w:r w:rsidRPr="00AD3660">
        <w:rPr>
          <w:rFonts w:ascii="Arial" w:hAnsi="Arial" w:cs="Arial"/>
          <w:color w:val="000000" w:themeColor="text1"/>
          <w:sz w:val="21"/>
          <w:szCs w:val="21"/>
          <w:lang w:val="en-GB"/>
        </w:rPr>
        <w:t xml:space="preserve">This is to notify you that your Tender dated </w:t>
      </w:r>
      <w:r>
        <w:rPr>
          <w:rFonts w:ascii="Arial" w:hAnsi="Arial" w:cs="Arial"/>
          <w:b/>
          <w:bCs/>
          <w:color w:val="000000" w:themeColor="text1"/>
          <w:sz w:val="20"/>
          <w:szCs w:val="20"/>
          <w:lang w:val="en-GB"/>
        </w:rPr>
        <w:t>05-07-2023</w:t>
      </w:r>
      <w:r w:rsidRPr="0047401D">
        <w:rPr>
          <w:rFonts w:ascii="Arial" w:hAnsi="Arial" w:cs="Arial"/>
          <w:color w:val="000000" w:themeColor="text1"/>
          <w:sz w:val="22"/>
          <w:szCs w:val="22"/>
          <w:lang w:val="en-GB"/>
        </w:rPr>
        <w:t xml:space="preserve"> </w:t>
      </w:r>
      <w:r w:rsidRPr="00AD3660">
        <w:rPr>
          <w:rFonts w:ascii="Arial" w:hAnsi="Arial" w:cs="Arial"/>
          <w:color w:val="000000" w:themeColor="text1"/>
          <w:sz w:val="21"/>
          <w:szCs w:val="21"/>
          <w:lang w:val="en-GB"/>
        </w:rPr>
        <w:t xml:space="preserve">for the performance of Services for </w:t>
      </w:r>
      <w:r>
        <w:rPr>
          <w:rFonts w:ascii="Arial" w:hAnsi="Arial" w:cs="Arial"/>
          <w:color w:val="000000" w:themeColor="text1"/>
          <w:sz w:val="21"/>
          <w:szCs w:val="21"/>
          <w:lang w:val="en-GB"/>
        </w:rPr>
        <w:t>“</w:t>
      </w:r>
      <w:r w:rsidRPr="00FA596E">
        <w:rPr>
          <w:b/>
          <w:bCs/>
          <w:sz w:val="22"/>
          <w:szCs w:val="22"/>
        </w:rPr>
        <w:t>GIS Based Management System Support Service</w:t>
      </w:r>
      <w:r>
        <w:rPr>
          <w:b/>
          <w:bCs/>
          <w:sz w:val="22"/>
          <w:szCs w:val="22"/>
        </w:rPr>
        <w:t>”</w:t>
      </w:r>
      <w:r w:rsidRPr="0047401D">
        <w:rPr>
          <w:rFonts w:ascii="Arial" w:hAnsi="Arial" w:cs="Arial"/>
          <w:color w:val="000000" w:themeColor="text1"/>
          <w:sz w:val="22"/>
          <w:szCs w:val="22"/>
          <w:lang w:val="en-GB"/>
        </w:rPr>
        <w:t xml:space="preserve"> </w:t>
      </w:r>
      <w:r w:rsidRPr="00AD3660">
        <w:rPr>
          <w:rFonts w:ascii="Arial" w:hAnsi="Arial" w:cs="Arial"/>
          <w:color w:val="000000" w:themeColor="text1"/>
          <w:sz w:val="21"/>
          <w:szCs w:val="21"/>
          <w:lang w:val="en-GB"/>
        </w:rPr>
        <w:t>for the Contract price of Tk</w:t>
      </w:r>
      <w:r>
        <w:rPr>
          <w:rFonts w:ascii="Arial" w:hAnsi="Arial" w:cs="Arial"/>
          <w:color w:val="000000" w:themeColor="text1"/>
          <w:sz w:val="21"/>
          <w:szCs w:val="21"/>
          <w:lang w:val="en-GB"/>
        </w:rPr>
        <w:t xml:space="preserve"> </w:t>
      </w:r>
      <w:r w:rsidRPr="00C80FE2">
        <w:rPr>
          <w:b/>
          <w:bCs/>
        </w:rPr>
        <w:t>2,67,60,430.00</w:t>
      </w:r>
      <w:r>
        <w:rPr>
          <w:bCs/>
        </w:rPr>
        <w:t xml:space="preserve"> </w:t>
      </w:r>
      <w:r w:rsidRPr="0047401D">
        <w:rPr>
          <w:rFonts w:ascii="Arial" w:hAnsi="Arial" w:cs="Arial"/>
          <w:b/>
          <w:bCs/>
          <w:color w:val="000000" w:themeColor="text1"/>
          <w:sz w:val="20"/>
          <w:szCs w:val="20"/>
          <w:lang w:val="en-GB"/>
        </w:rPr>
        <w:t xml:space="preserve"> </w:t>
      </w:r>
      <w:r>
        <w:rPr>
          <w:rFonts w:ascii="Arial" w:hAnsi="Arial" w:cs="Arial"/>
          <w:b/>
          <w:bCs/>
          <w:color w:val="000000" w:themeColor="text1"/>
          <w:sz w:val="20"/>
          <w:szCs w:val="20"/>
          <w:lang w:val="en-GB"/>
        </w:rPr>
        <w:t xml:space="preserve">(Two Crore Sixty Seven Lac Sixty Thousand Four Hundred Thirty) </w:t>
      </w:r>
      <w:r w:rsidRPr="0047401D">
        <w:rPr>
          <w:rFonts w:ascii="Arial" w:hAnsi="Arial" w:cs="Arial"/>
          <w:b/>
          <w:bCs/>
          <w:color w:val="000000" w:themeColor="text1"/>
          <w:sz w:val="20"/>
          <w:szCs w:val="20"/>
          <w:lang w:val="en-GB"/>
        </w:rPr>
        <w:t>Taka only,</w:t>
      </w:r>
      <w:r w:rsidRPr="0047401D">
        <w:rPr>
          <w:rFonts w:ascii="Arial" w:hAnsi="Arial" w:cs="Arial"/>
          <w:color w:val="000000" w:themeColor="text1"/>
          <w:lang w:val="en-GB"/>
        </w:rPr>
        <w:t xml:space="preserve"> </w:t>
      </w:r>
      <w:r w:rsidRPr="00AD3660">
        <w:rPr>
          <w:rFonts w:ascii="Arial" w:hAnsi="Arial" w:cs="Arial"/>
          <w:color w:val="000000" w:themeColor="text1"/>
          <w:sz w:val="21"/>
          <w:szCs w:val="21"/>
          <w:lang w:val="en-GB"/>
        </w:rPr>
        <w:t xml:space="preserve">as corrected and modified in accordance with the Instructions to Tenderers, </w:t>
      </w:r>
      <w:r w:rsidRPr="00AD3660">
        <w:rPr>
          <w:rFonts w:ascii="Arial" w:hAnsi="Arial" w:cs="Arial"/>
          <w:color w:val="000000" w:themeColor="text1"/>
          <w:sz w:val="21"/>
          <w:szCs w:val="21"/>
        </w:rPr>
        <w:t>has been approved by</w:t>
      </w:r>
      <w:r>
        <w:rPr>
          <w:rFonts w:ascii="Arial" w:hAnsi="Arial" w:cs="Arial"/>
          <w:i/>
          <w:iCs/>
          <w:color w:val="000000" w:themeColor="text1"/>
          <w:sz w:val="16"/>
          <w:szCs w:val="16"/>
        </w:rPr>
        <w:t xml:space="preserve"> </w:t>
      </w:r>
      <w:r>
        <w:rPr>
          <w:rFonts w:ascii="Arial" w:hAnsi="Arial" w:cs="Arial"/>
          <w:b/>
          <w:bCs/>
          <w:color w:val="000000" w:themeColor="text1"/>
          <w:sz w:val="20"/>
          <w:szCs w:val="20"/>
        </w:rPr>
        <w:t xml:space="preserve"> </w:t>
      </w:r>
      <w:r>
        <w:rPr>
          <w:rFonts w:ascii="Nirmala UI" w:hAnsi="Nirmala UI" w:cs="Nirmala UI"/>
          <w:b/>
          <w:bCs/>
          <w:color w:val="000000" w:themeColor="text1"/>
          <w:sz w:val="20"/>
          <w:szCs w:val="20"/>
        </w:rPr>
        <w:t>the competent authority of NESCO</w:t>
      </w:r>
      <w:r w:rsidRPr="00030D56">
        <w:rPr>
          <w:rFonts w:ascii="Arial" w:hAnsi="Arial" w:cs="Arial"/>
          <w:b/>
          <w:bCs/>
          <w:color w:val="000000" w:themeColor="text1"/>
          <w:sz w:val="20"/>
          <w:szCs w:val="20"/>
        </w:rPr>
        <w:t>.</w:t>
      </w:r>
    </w:p>
    <w:p w14:paraId="6CCA2B9E" w14:textId="77777777" w:rsidR="0091596C" w:rsidRPr="00AD3660" w:rsidRDefault="0091596C" w:rsidP="0091596C">
      <w:pPr>
        <w:ind w:right="389"/>
        <w:rPr>
          <w:rFonts w:ascii="Arial" w:hAnsi="Arial" w:cs="Arial"/>
          <w:color w:val="000000" w:themeColor="text1"/>
          <w:sz w:val="21"/>
          <w:szCs w:val="21"/>
        </w:rPr>
      </w:pPr>
    </w:p>
    <w:p w14:paraId="22F84543" w14:textId="77777777" w:rsidR="0091596C" w:rsidRPr="00AD3660" w:rsidRDefault="0091596C" w:rsidP="0091596C">
      <w:pPr>
        <w:ind w:right="389"/>
        <w:rPr>
          <w:rFonts w:ascii="Arial" w:hAnsi="Arial" w:cs="Arial"/>
          <w:color w:val="000000" w:themeColor="text1"/>
          <w:sz w:val="21"/>
          <w:szCs w:val="21"/>
        </w:rPr>
      </w:pPr>
      <w:r w:rsidRPr="00AD3660">
        <w:rPr>
          <w:rFonts w:ascii="Arial" w:hAnsi="Arial" w:cs="Arial"/>
          <w:color w:val="000000" w:themeColor="text1"/>
          <w:sz w:val="21"/>
          <w:szCs w:val="21"/>
        </w:rPr>
        <w:t>You are thus requested to take following actions:</w:t>
      </w:r>
    </w:p>
    <w:p w14:paraId="2985CE5E" w14:textId="77777777" w:rsidR="0091596C" w:rsidRPr="00AD3660" w:rsidRDefault="0091596C" w:rsidP="0091596C">
      <w:pPr>
        <w:keepNext/>
        <w:keepLines/>
        <w:numPr>
          <w:ilvl w:val="2"/>
          <w:numId w:val="9"/>
        </w:numPr>
        <w:tabs>
          <w:tab w:val="clear" w:pos="2160"/>
          <w:tab w:val="num" w:pos="1430"/>
        </w:tabs>
        <w:spacing w:before="120" w:after="120"/>
        <w:ind w:left="1440" w:right="389" w:hanging="720"/>
        <w:jc w:val="both"/>
        <w:rPr>
          <w:rFonts w:ascii="Arial" w:hAnsi="Arial" w:cs="Arial"/>
          <w:color w:val="000000" w:themeColor="text1"/>
          <w:sz w:val="21"/>
          <w:szCs w:val="21"/>
        </w:rPr>
      </w:pPr>
      <w:r>
        <w:rPr>
          <w:rFonts w:ascii="Arial" w:hAnsi="Arial" w:cs="Arial"/>
          <w:color w:val="000000" w:themeColor="text1"/>
          <w:sz w:val="21"/>
          <w:szCs w:val="21"/>
        </w:rPr>
        <w:t>Accept</w:t>
      </w:r>
      <w:r w:rsidRPr="00AD3660">
        <w:rPr>
          <w:rFonts w:ascii="Arial" w:hAnsi="Arial" w:cs="Arial"/>
          <w:color w:val="000000" w:themeColor="text1"/>
          <w:sz w:val="21"/>
          <w:szCs w:val="21"/>
        </w:rPr>
        <w:t xml:space="preserve"> in writing the Letter of Acceptance within seven (7) working days of its issuance pursuant to ITT Sub Clause 50.2.</w:t>
      </w:r>
    </w:p>
    <w:p w14:paraId="0D4ABA61" w14:textId="77777777" w:rsidR="0091596C" w:rsidRPr="00AD3660" w:rsidRDefault="0091596C" w:rsidP="0091596C">
      <w:pPr>
        <w:pStyle w:val="Sub-ClauseText"/>
        <w:keepNext/>
        <w:keepLines/>
        <w:numPr>
          <w:ilvl w:val="2"/>
          <w:numId w:val="9"/>
        </w:numPr>
        <w:tabs>
          <w:tab w:val="clear" w:pos="2160"/>
          <w:tab w:val="num" w:pos="1430"/>
        </w:tabs>
        <w:ind w:left="1440" w:right="389" w:hanging="720"/>
        <w:rPr>
          <w:rFonts w:ascii="Arial" w:hAnsi="Arial" w:cs="Arial"/>
          <w:color w:val="000000" w:themeColor="text1"/>
          <w:sz w:val="21"/>
          <w:szCs w:val="21"/>
          <w:lang w:val="en-GB"/>
        </w:rPr>
      </w:pPr>
      <w:r>
        <w:rPr>
          <w:rFonts w:ascii="Arial" w:hAnsi="Arial" w:cs="Arial"/>
          <w:color w:val="000000" w:themeColor="text1"/>
          <w:sz w:val="21"/>
          <w:szCs w:val="21"/>
          <w:lang w:val="en-GB"/>
        </w:rPr>
        <w:t>F</w:t>
      </w:r>
      <w:r w:rsidRPr="00AD3660">
        <w:rPr>
          <w:rFonts w:ascii="Arial" w:hAnsi="Arial" w:cs="Arial"/>
          <w:color w:val="000000" w:themeColor="text1"/>
          <w:sz w:val="21"/>
          <w:szCs w:val="21"/>
          <w:lang w:val="en-GB"/>
        </w:rPr>
        <w:t>urnish a Performance Security</w:t>
      </w:r>
      <w:r w:rsidRPr="00AD3660">
        <w:rPr>
          <w:rFonts w:ascii="Arial" w:hAnsi="Arial" w:cs="Arial"/>
          <w:color w:val="000000" w:themeColor="text1"/>
          <w:sz w:val="21"/>
          <w:szCs w:val="21"/>
          <w:lang w:val="en-GB"/>
        </w:rPr>
        <w:fldChar w:fldCharType="begin"/>
      </w:r>
      <w:r w:rsidRPr="00AD3660">
        <w:rPr>
          <w:rFonts w:ascii="Arial" w:hAnsi="Arial" w:cs="Arial"/>
          <w:color w:val="000000" w:themeColor="text1"/>
          <w:sz w:val="21"/>
          <w:szCs w:val="21"/>
        </w:rPr>
        <w:instrText xml:space="preserve"> XE "</w:instrText>
      </w:r>
      <w:r w:rsidRPr="00AD3660">
        <w:rPr>
          <w:rStyle w:val="Heading3CharCharCharCharCharCharCharCharCharCharCharCharCharChar"/>
          <w:color w:val="000000" w:themeColor="text1"/>
          <w:sz w:val="21"/>
          <w:szCs w:val="21"/>
        </w:rPr>
        <w:instrText>Performance Security</w:instrText>
      </w:r>
      <w:r w:rsidRPr="00AD3660">
        <w:rPr>
          <w:rFonts w:ascii="Arial" w:hAnsi="Arial" w:cs="Arial"/>
          <w:color w:val="000000" w:themeColor="text1"/>
          <w:sz w:val="21"/>
          <w:szCs w:val="21"/>
        </w:rPr>
        <w:instrText xml:space="preserve">" </w:instrText>
      </w:r>
      <w:r w:rsidRPr="00AD3660">
        <w:rPr>
          <w:rFonts w:ascii="Arial" w:hAnsi="Arial" w:cs="Arial"/>
          <w:color w:val="000000" w:themeColor="text1"/>
          <w:sz w:val="21"/>
          <w:szCs w:val="21"/>
          <w:lang w:val="en-GB"/>
        </w:rPr>
        <w:fldChar w:fldCharType="end"/>
      </w:r>
      <w:r w:rsidRPr="00AD3660">
        <w:rPr>
          <w:rFonts w:ascii="Arial" w:hAnsi="Arial" w:cs="Arial"/>
          <w:color w:val="000000" w:themeColor="text1"/>
          <w:sz w:val="21"/>
          <w:szCs w:val="21"/>
          <w:lang w:val="en-GB"/>
        </w:rPr>
        <w:t xml:space="preserve"> in the form as specified and in the amount of Tk</w:t>
      </w:r>
      <w:r>
        <w:rPr>
          <w:rFonts w:ascii="Arial" w:hAnsi="Arial" w:cs="Arial"/>
          <w:i/>
          <w:iCs/>
          <w:color w:val="000000" w:themeColor="text1"/>
          <w:sz w:val="16"/>
          <w:szCs w:val="16"/>
          <w:lang w:val="en-GB"/>
        </w:rPr>
        <w:t xml:space="preserve">  </w:t>
      </w:r>
      <w:r>
        <w:rPr>
          <w:rFonts w:ascii="Arial" w:hAnsi="Arial" w:cs="Arial"/>
          <w:b/>
          <w:bCs/>
          <w:color w:val="000000" w:themeColor="text1"/>
          <w:sz w:val="20"/>
          <w:lang w:val="en-GB"/>
        </w:rPr>
        <w:t>13,38,022</w:t>
      </w:r>
      <w:r w:rsidRPr="00030D56">
        <w:rPr>
          <w:rFonts w:ascii="Arial" w:hAnsi="Arial" w:cs="Arial"/>
          <w:b/>
          <w:bCs/>
          <w:color w:val="000000" w:themeColor="text1"/>
          <w:sz w:val="20"/>
          <w:lang w:val="en-GB"/>
        </w:rPr>
        <w:t xml:space="preserve"> </w:t>
      </w:r>
      <w:r>
        <w:rPr>
          <w:rFonts w:ascii="Arial" w:hAnsi="Arial" w:cs="Arial"/>
          <w:b/>
          <w:bCs/>
          <w:color w:val="000000" w:themeColor="text1"/>
          <w:sz w:val="20"/>
          <w:lang w:val="en-GB"/>
        </w:rPr>
        <w:t>(Thirteen Lac Thirty Eight Thousand Twenty Two)</w:t>
      </w:r>
      <w:r w:rsidRPr="00030D56">
        <w:rPr>
          <w:rFonts w:ascii="Arial" w:hAnsi="Arial" w:cs="Arial"/>
          <w:b/>
          <w:bCs/>
          <w:color w:val="000000" w:themeColor="text1"/>
          <w:sz w:val="20"/>
          <w:lang w:val="en-GB"/>
        </w:rPr>
        <w:t xml:space="preserve"> Taka Only</w:t>
      </w:r>
      <w:r w:rsidRPr="00030D56">
        <w:rPr>
          <w:rFonts w:ascii="Arial" w:hAnsi="Arial" w:cs="Arial"/>
          <w:b/>
          <w:bCs/>
          <w:color w:val="000000" w:themeColor="text1"/>
          <w:szCs w:val="24"/>
          <w:lang w:val="en-GB"/>
        </w:rPr>
        <w:t>,</w:t>
      </w:r>
      <w:r w:rsidRPr="00030D56">
        <w:rPr>
          <w:rFonts w:ascii="Arial" w:hAnsi="Arial" w:cs="Arial"/>
          <w:color w:val="000000" w:themeColor="text1"/>
          <w:szCs w:val="24"/>
          <w:lang w:val="en-GB"/>
        </w:rPr>
        <w:t xml:space="preserve"> </w:t>
      </w:r>
      <w:r w:rsidRPr="00AD3660">
        <w:rPr>
          <w:rFonts w:ascii="Arial" w:hAnsi="Arial" w:cs="Arial"/>
          <w:color w:val="000000" w:themeColor="text1"/>
          <w:sz w:val="21"/>
          <w:szCs w:val="21"/>
          <w:lang w:val="en-GB"/>
        </w:rPr>
        <w:t xml:space="preserve">within fourteen (14) days of acceptance of this Letter of Acceptance but not later than </w:t>
      </w:r>
      <w:r>
        <w:rPr>
          <w:rFonts w:ascii="Arial" w:hAnsi="Arial" w:cs="Arial"/>
          <w:color w:val="000000" w:themeColor="text1"/>
          <w:sz w:val="21"/>
          <w:szCs w:val="21"/>
          <w:lang w:val="en-GB"/>
        </w:rPr>
        <w:t xml:space="preserve">           </w:t>
      </w:r>
      <w:r>
        <w:rPr>
          <w:rFonts w:ascii="Arial" w:hAnsi="Arial" w:cs="Arial"/>
          <w:b/>
          <w:bCs/>
          <w:i/>
          <w:iCs/>
          <w:color w:val="000000" w:themeColor="text1"/>
          <w:sz w:val="21"/>
          <w:szCs w:val="21"/>
          <w:lang w:val="en-GB"/>
        </w:rPr>
        <w:t>17-09-2023</w:t>
      </w:r>
      <w:r w:rsidRPr="00AD3660">
        <w:rPr>
          <w:rFonts w:ascii="Arial" w:hAnsi="Arial" w:cs="Arial"/>
          <w:i/>
          <w:iCs/>
          <w:color w:val="000000" w:themeColor="text1"/>
          <w:sz w:val="21"/>
          <w:szCs w:val="21"/>
          <w:u w:val="single"/>
          <w:lang w:val="en-GB"/>
        </w:rPr>
        <w:t>,</w:t>
      </w:r>
      <w:r w:rsidRPr="00AD3660">
        <w:rPr>
          <w:rFonts w:ascii="Arial" w:hAnsi="Arial" w:cs="Arial"/>
          <w:color w:val="000000" w:themeColor="text1"/>
          <w:sz w:val="21"/>
          <w:szCs w:val="21"/>
          <w:lang w:val="en-GB"/>
        </w:rPr>
        <w:t xml:space="preserve"> in accordance with ITT Clause 52.2</w:t>
      </w:r>
    </w:p>
    <w:p w14:paraId="06DCC0A2" w14:textId="77777777" w:rsidR="0091596C" w:rsidRPr="00AD3660" w:rsidRDefault="0091596C" w:rsidP="0091596C">
      <w:pPr>
        <w:pStyle w:val="Sub-ClauseText"/>
        <w:keepNext/>
        <w:keepLines/>
        <w:numPr>
          <w:ilvl w:val="2"/>
          <w:numId w:val="9"/>
        </w:numPr>
        <w:tabs>
          <w:tab w:val="clear" w:pos="2160"/>
          <w:tab w:val="num" w:pos="1430"/>
        </w:tabs>
        <w:ind w:left="1440" w:right="389" w:hanging="720"/>
        <w:rPr>
          <w:rFonts w:ascii="Arial" w:hAnsi="Arial" w:cs="Arial"/>
          <w:color w:val="000000" w:themeColor="text1"/>
          <w:sz w:val="21"/>
          <w:szCs w:val="21"/>
          <w:lang w:val="en-GB"/>
        </w:rPr>
      </w:pPr>
      <w:r>
        <w:rPr>
          <w:rFonts w:ascii="Arial" w:hAnsi="Arial" w:cs="Arial"/>
          <w:color w:val="000000" w:themeColor="text1"/>
          <w:sz w:val="21"/>
          <w:szCs w:val="21"/>
          <w:lang w:val="en-GB"/>
        </w:rPr>
        <w:t>Sign</w:t>
      </w:r>
      <w:r w:rsidRPr="00AD3660">
        <w:rPr>
          <w:rFonts w:ascii="Arial" w:hAnsi="Arial" w:cs="Arial"/>
          <w:color w:val="000000" w:themeColor="text1"/>
          <w:sz w:val="21"/>
          <w:szCs w:val="21"/>
          <w:lang w:val="en-GB"/>
        </w:rPr>
        <w:t xml:space="preserve"> the Contract within twenty eight (28) days of issuance of this Letter of Acceptance  but not later than </w:t>
      </w:r>
      <w:r>
        <w:rPr>
          <w:rFonts w:ascii="Arial" w:hAnsi="Arial" w:cs="Arial"/>
          <w:b/>
          <w:bCs/>
          <w:i/>
          <w:iCs/>
          <w:color w:val="000000" w:themeColor="text1"/>
          <w:sz w:val="21"/>
          <w:szCs w:val="21"/>
          <w:lang w:val="en-GB"/>
        </w:rPr>
        <w:t>01-10-2023</w:t>
      </w:r>
      <w:r w:rsidRPr="00AD3660">
        <w:rPr>
          <w:rFonts w:ascii="Arial" w:hAnsi="Arial" w:cs="Arial"/>
          <w:i/>
          <w:iCs/>
          <w:color w:val="000000" w:themeColor="text1"/>
          <w:sz w:val="21"/>
          <w:szCs w:val="21"/>
          <w:u w:val="single"/>
          <w:lang w:val="en-GB"/>
        </w:rPr>
        <w:t>,</w:t>
      </w:r>
      <w:r w:rsidRPr="00AD3660">
        <w:rPr>
          <w:rFonts w:ascii="Arial" w:hAnsi="Arial" w:cs="Arial"/>
          <w:color w:val="000000" w:themeColor="text1"/>
          <w:sz w:val="21"/>
          <w:szCs w:val="21"/>
          <w:lang w:val="en-GB"/>
        </w:rPr>
        <w:t xml:space="preserve"> in accordance with ITT Sub Clause 49.1.</w:t>
      </w:r>
    </w:p>
    <w:p w14:paraId="5DD6AC77" w14:textId="77777777" w:rsidR="0091596C" w:rsidRPr="00AD3660" w:rsidRDefault="0091596C" w:rsidP="0091596C">
      <w:pPr>
        <w:pStyle w:val="Sub-ClauseText"/>
        <w:keepNext/>
        <w:keepLines/>
        <w:ind w:left="720" w:right="389"/>
        <w:rPr>
          <w:rFonts w:ascii="Arial" w:hAnsi="Arial" w:cs="Arial"/>
          <w:color w:val="000000" w:themeColor="text1"/>
          <w:sz w:val="21"/>
          <w:szCs w:val="21"/>
          <w:lang w:val="en-GB"/>
        </w:rPr>
      </w:pPr>
    </w:p>
    <w:p w14:paraId="0FA3321E" w14:textId="77777777" w:rsidR="0091596C" w:rsidRPr="00CF47B5" w:rsidRDefault="0091596C" w:rsidP="0091596C">
      <w:pPr>
        <w:pStyle w:val="Sub-ClauseText"/>
        <w:keepNext/>
        <w:keepLines/>
        <w:tabs>
          <w:tab w:val="left" w:pos="720"/>
        </w:tabs>
        <w:spacing w:before="60" w:after="60"/>
        <w:ind w:right="389"/>
        <w:rPr>
          <w:rFonts w:ascii="Arial" w:hAnsi="Arial" w:cs="Arial"/>
          <w:color w:val="000000" w:themeColor="text1"/>
          <w:sz w:val="21"/>
          <w:szCs w:val="21"/>
        </w:rPr>
      </w:pPr>
      <w:r w:rsidRPr="00CF47B5">
        <w:rPr>
          <w:rFonts w:ascii="Arial" w:hAnsi="Arial" w:cs="Arial"/>
          <w:color w:val="000000" w:themeColor="text1"/>
          <w:sz w:val="21"/>
          <w:szCs w:val="21"/>
        </w:rPr>
        <w:t xml:space="preserve">You may proceed with the execution of the said Contract for the provision of Services in accordance with the Contract documents only upon completion of the above tasks. You may also please note that this Letter of Acceptance shall constitute the formation of this Contract which shall become binding upon you. </w:t>
      </w:r>
    </w:p>
    <w:p w14:paraId="02C6570F" w14:textId="77777777" w:rsidR="0091596C" w:rsidRPr="00AD3660" w:rsidRDefault="0091596C" w:rsidP="0091596C">
      <w:pPr>
        <w:ind w:left="720" w:hanging="720"/>
        <w:rPr>
          <w:rFonts w:ascii="Arial" w:hAnsi="Arial" w:cs="Arial"/>
          <w:color w:val="000000" w:themeColor="text1"/>
          <w:sz w:val="21"/>
          <w:szCs w:val="21"/>
        </w:rPr>
      </w:pPr>
    </w:p>
    <w:p w14:paraId="0E0689BB" w14:textId="77777777" w:rsidR="0091596C" w:rsidRPr="00AD3660" w:rsidRDefault="0091596C" w:rsidP="0091596C">
      <w:pPr>
        <w:jc w:val="both"/>
        <w:rPr>
          <w:rFonts w:ascii="Arial" w:hAnsi="Arial" w:cs="Arial"/>
          <w:color w:val="000000" w:themeColor="text1"/>
          <w:sz w:val="21"/>
          <w:szCs w:val="21"/>
        </w:rPr>
      </w:pPr>
    </w:p>
    <w:p w14:paraId="2BDE9604" w14:textId="77777777" w:rsidR="0091596C" w:rsidRPr="00AD3660" w:rsidRDefault="0091596C" w:rsidP="0091596C">
      <w:pPr>
        <w:jc w:val="both"/>
        <w:rPr>
          <w:rFonts w:ascii="Arial" w:hAnsi="Arial" w:cs="Arial"/>
          <w:color w:val="000000" w:themeColor="text1"/>
          <w:sz w:val="21"/>
          <w:szCs w:val="21"/>
        </w:rPr>
      </w:pPr>
    </w:p>
    <w:p w14:paraId="152DE216" w14:textId="77777777" w:rsidR="0091596C" w:rsidRPr="00AD3660" w:rsidRDefault="0091596C" w:rsidP="0091596C">
      <w:pPr>
        <w:jc w:val="both"/>
        <w:rPr>
          <w:rFonts w:ascii="Arial" w:hAnsi="Arial" w:cs="Arial"/>
          <w:color w:val="000000" w:themeColor="text1"/>
          <w:sz w:val="21"/>
          <w:szCs w:val="21"/>
        </w:rPr>
      </w:pPr>
    </w:p>
    <w:p w14:paraId="1C47162C" w14:textId="77777777" w:rsidR="0091596C" w:rsidRPr="00AD3660" w:rsidRDefault="0091596C" w:rsidP="0091596C">
      <w:pPr>
        <w:jc w:val="both"/>
        <w:rPr>
          <w:rFonts w:ascii="Arial" w:hAnsi="Arial" w:cs="Arial"/>
          <w:color w:val="000000" w:themeColor="text1"/>
          <w:sz w:val="21"/>
          <w:szCs w:val="21"/>
        </w:rPr>
      </w:pPr>
    </w:p>
    <w:p w14:paraId="6E2A67F4" w14:textId="77777777" w:rsidR="0091596C" w:rsidRPr="00AD3660" w:rsidRDefault="0091596C" w:rsidP="0091596C">
      <w:pPr>
        <w:jc w:val="both"/>
        <w:rPr>
          <w:rFonts w:ascii="Arial" w:hAnsi="Arial" w:cs="Arial"/>
          <w:color w:val="000000" w:themeColor="text1"/>
          <w:sz w:val="21"/>
          <w:szCs w:val="21"/>
          <w:lang w:val="en-GB"/>
        </w:rPr>
      </w:pPr>
      <w:r w:rsidRPr="00AD3660">
        <w:rPr>
          <w:rFonts w:ascii="Arial" w:hAnsi="Arial" w:cs="Arial"/>
          <w:color w:val="000000" w:themeColor="text1"/>
          <w:sz w:val="21"/>
          <w:szCs w:val="21"/>
        </w:rPr>
        <w:t>We attach the draft Contract and all other documents for your signature and return.</w:t>
      </w:r>
    </w:p>
    <w:tbl>
      <w:tblPr>
        <w:tblW w:w="8617" w:type="dxa"/>
        <w:tblInd w:w="108" w:type="dxa"/>
        <w:tblLook w:val="01E0" w:firstRow="1" w:lastRow="1" w:firstColumn="1" w:lastColumn="1" w:noHBand="0" w:noVBand="0"/>
      </w:tblPr>
      <w:tblGrid>
        <w:gridCol w:w="6007"/>
        <w:gridCol w:w="90"/>
        <w:gridCol w:w="2520"/>
      </w:tblGrid>
      <w:tr w:rsidR="0091596C" w:rsidRPr="00AD3660" w14:paraId="2BF108C5" w14:textId="77777777" w:rsidTr="004E008D">
        <w:trPr>
          <w:trHeight w:val="800"/>
        </w:trPr>
        <w:tc>
          <w:tcPr>
            <w:tcW w:w="6097" w:type="dxa"/>
            <w:gridSpan w:val="2"/>
          </w:tcPr>
          <w:p w14:paraId="6BE2F0E7" w14:textId="77777777" w:rsidR="0091596C" w:rsidRPr="00AD3660" w:rsidRDefault="0091596C" w:rsidP="00DF12C0">
            <w:pPr>
              <w:jc w:val="both"/>
              <w:rPr>
                <w:rFonts w:ascii="Arial" w:hAnsi="Arial" w:cs="Arial"/>
                <w:color w:val="000000" w:themeColor="text1"/>
                <w:sz w:val="21"/>
                <w:szCs w:val="21"/>
                <w:lang w:val="en-GB"/>
              </w:rPr>
            </w:pPr>
          </w:p>
        </w:tc>
        <w:tc>
          <w:tcPr>
            <w:tcW w:w="2520" w:type="dxa"/>
          </w:tcPr>
          <w:p w14:paraId="3E71B9C8"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1800F635" w14:textId="77777777" w:rsidTr="004E008D">
        <w:tc>
          <w:tcPr>
            <w:tcW w:w="6007" w:type="dxa"/>
          </w:tcPr>
          <w:p w14:paraId="58EA429C" w14:textId="77777777" w:rsidR="0091596C" w:rsidRPr="00AD3660" w:rsidRDefault="0091596C" w:rsidP="00DF12C0">
            <w:pPr>
              <w:jc w:val="both"/>
              <w:rPr>
                <w:rFonts w:ascii="Arial" w:hAnsi="Arial" w:cs="Arial"/>
                <w:color w:val="000000" w:themeColor="text1"/>
                <w:sz w:val="21"/>
                <w:szCs w:val="21"/>
                <w:lang w:val="en-GB"/>
              </w:rPr>
            </w:pPr>
          </w:p>
        </w:tc>
        <w:tc>
          <w:tcPr>
            <w:tcW w:w="2610" w:type="dxa"/>
            <w:gridSpan w:val="2"/>
          </w:tcPr>
          <w:p w14:paraId="2E0A3ABB" w14:textId="77777777" w:rsidR="0091596C" w:rsidRPr="00CF47B5" w:rsidRDefault="0091596C" w:rsidP="00DF12C0">
            <w:pPr>
              <w:jc w:val="center"/>
              <w:rPr>
                <w:rFonts w:ascii="Arial" w:hAnsi="Arial" w:cs="Arial"/>
                <w:color w:val="000000" w:themeColor="text1"/>
                <w:sz w:val="21"/>
                <w:szCs w:val="21"/>
                <w:lang w:val="en-GB"/>
              </w:rPr>
            </w:pPr>
          </w:p>
          <w:p w14:paraId="597BEC87" w14:textId="77777777" w:rsidR="0091596C" w:rsidRPr="00CF47B5" w:rsidRDefault="0091596C" w:rsidP="00DF12C0">
            <w:pPr>
              <w:jc w:val="center"/>
              <w:rPr>
                <w:rFonts w:ascii="Arial" w:hAnsi="Arial" w:cs="Arial"/>
                <w:color w:val="000000" w:themeColor="text1"/>
                <w:sz w:val="21"/>
                <w:szCs w:val="21"/>
                <w:lang w:val="en-GB"/>
              </w:rPr>
            </w:pPr>
            <w:r w:rsidRPr="00CF47B5">
              <w:rPr>
                <w:rFonts w:ascii="Arial" w:hAnsi="Arial" w:cs="Arial"/>
                <w:color w:val="000000" w:themeColor="text1"/>
                <w:sz w:val="21"/>
                <w:szCs w:val="21"/>
                <w:lang w:val="en-GB"/>
              </w:rPr>
              <w:t>(MD.Shaifullah Rayhan)</w:t>
            </w:r>
          </w:p>
          <w:p w14:paraId="022DD3A9" w14:textId="77777777" w:rsidR="0091596C" w:rsidRPr="00CF47B5" w:rsidRDefault="0091596C" w:rsidP="00DF12C0">
            <w:pPr>
              <w:jc w:val="center"/>
              <w:rPr>
                <w:rFonts w:ascii="Arial" w:hAnsi="Arial" w:cs="Arial"/>
                <w:b/>
                <w:bCs/>
                <w:color w:val="000000" w:themeColor="text1"/>
                <w:sz w:val="21"/>
                <w:szCs w:val="21"/>
                <w:lang w:val="en-GB"/>
              </w:rPr>
            </w:pPr>
          </w:p>
          <w:p w14:paraId="331D9AFD" w14:textId="77777777" w:rsidR="0091596C" w:rsidRPr="00CF47B5" w:rsidRDefault="0091596C" w:rsidP="00DF12C0">
            <w:pPr>
              <w:jc w:val="center"/>
              <w:rPr>
                <w:rFonts w:ascii="Arial" w:hAnsi="Arial" w:cs="Arial"/>
                <w:b/>
                <w:bCs/>
                <w:color w:val="000000" w:themeColor="text1"/>
                <w:sz w:val="21"/>
                <w:szCs w:val="21"/>
                <w:lang w:val="en-GB"/>
              </w:rPr>
            </w:pPr>
            <w:r w:rsidRPr="00CF47B5">
              <w:rPr>
                <w:rFonts w:ascii="Arial" w:hAnsi="Arial" w:cs="Arial"/>
                <w:b/>
                <w:bCs/>
                <w:color w:val="000000" w:themeColor="text1"/>
                <w:sz w:val="21"/>
                <w:szCs w:val="21"/>
              </w:rPr>
              <w:t>Executive Engineer</w:t>
            </w:r>
          </w:p>
          <w:p w14:paraId="11CFB647" w14:textId="77777777" w:rsidR="0091596C" w:rsidRPr="00CF47B5" w:rsidRDefault="0091596C" w:rsidP="00DF12C0">
            <w:pPr>
              <w:jc w:val="center"/>
              <w:rPr>
                <w:rFonts w:ascii="Arial" w:hAnsi="Arial" w:cs="Arial"/>
                <w:b/>
                <w:bCs/>
                <w:color w:val="000000" w:themeColor="text1"/>
                <w:sz w:val="21"/>
                <w:szCs w:val="21"/>
                <w:lang w:val="en-GB"/>
              </w:rPr>
            </w:pPr>
            <w:r w:rsidRPr="00CF47B5">
              <w:rPr>
                <w:rFonts w:ascii="Arial" w:hAnsi="Arial" w:cs="Arial"/>
                <w:b/>
                <w:bCs/>
                <w:color w:val="000000" w:themeColor="text1"/>
                <w:sz w:val="21"/>
                <w:szCs w:val="21"/>
                <w:lang w:val="en-GB"/>
              </w:rPr>
              <w:t>GIS Based Management</w:t>
            </w:r>
          </w:p>
          <w:p w14:paraId="68908E84" w14:textId="77777777" w:rsidR="0091596C" w:rsidRPr="00CF47B5" w:rsidRDefault="0091596C" w:rsidP="00DF12C0">
            <w:pPr>
              <w:jc w:val="center"/>
              <w:rPr>
                <w:rFonts w:ascii="Arial" w:hAnsi="Arial" w:cs="Arial"/>
                <w:b/>
                <w:bCs/>
                <w:color w:val="000000" w:themeColor="text1"/>
                <w:sz w:val="21"/>
                <w:szCs w:val="21"/>
                <w:lang w:val="en-GB"/>
              </w:rPr>
            </w:pPr>
            <w:r w:rsidRPr="00CF47B5">
              <w:rPr>
                <w:rFonts w:ascii="Arial" w:hAnsi="Arial" w:cs="Arial"/>
                <w:b/>
                <w:bCs/>
                <w:color w:val="000000" w:themeColor="text1"/>
                <w:sz w:val="21"/>
                <w:szCs w:val="21"/>
                <w:lang w:val="en-GB"/>
              </w:rPr>
              <w:t>System In NESCO</w:t>
            </w:r>
          </w:p>
          <w:p w14:paraId="0CB85E29" w14:textId="77777777" w:rsidR="0091596C" w:rsidRPr="00CF47B5" w:rsidRDefault="0091596C" w:rsidP="00DF12C0">
            <w:pPr>
              <w:jc w:val="center"/>
              <w:rPr>
                <w:rFonts w:ascii="Arial" w:hAnsi="Arial" w:cs="Arial"/>
                <w:color w:val="000000" w:themeColor="text1"/>
                <w:sz w:val="21"/>
                <w:szCs w:val="21"/>
                <w:lang w:val="en-GB"/>
              </w:rPr>
            </w:pPr>
            <w:r w:rsidRPr="00CF47B5">
              <w:rPr>
                <w:rFonts w:ascii="Arial" w:hAnsi="Arial" w:cs="Arial"/>
                <w:b/>
                <w:bCs/>
                <w:color w:val="000000" w:themeColor="text1"/>
                <w:sz w:val="21"/>
                <w:szCs w:val="21"/>
                <w:lang w:val="en-GB"/>
              </w:rPr>
              <w:t>NESCO PLC,Rajshahi</w:t>
            </w:r>
          </w:p>
        </w:tc>
      </w:tr>
      <w:tr w:rsidR="0091596C" w:rsidRPr="00AD3660" w14:paraId="3060800A" w14:textId="77777777" w:rsidTr="004E008D">
        <w:tc>
          <w:tcPr>
            <w:tcW w:w="6007" w:type="dxa"/>
          </w:tcPr>
          <w:p w14:paraId="77F20247" w14:textId="77777777" w:rsidR="0091596C" w:rsidRPr="00AD3660" w:rsidRDefault="0091596C" w:rsidP="00DF12C0">
            <w:pPr>
              <w:jc w:val="both"/>
              <w:rPr>
                <w:rFonts w:ascii="Arial" w:hAnsi="Arial" w:cs="Arial"/>
                <w:color w:val="000000" w:themeColor="text1"/>
                <w:sz w:val="21"/>
                <w:szCs w:val="21"/>
                <w:lang w:val="en-GB"/>
              </w:rPr>
            </w:pPr>
          </w:p>
        </w:tc>
        <w:tc>
          <w:tcPr>
            <w:tcW w:w="2610" w:type="dxa"/>
            <w:gridSpan w:val="2"/>
          </w:tcPr>
          <w:p w14:paraId="1A4E5262" w14:textId="77777777" w:rsidR="0091596C" w:rsidRPr="00CF47B5" w:rsidRDefault="0091596C" w:rsidP="00DF12C0">
            <w:pPr>
              <w:jc w:val="center"/>
              <w:rPr>
                <w:rFonts w:ascii="Arial" w:hAnsi="Arial" w:cs="Arial"/>
                <w:color w:val="000000" w:themeColor="text1"/>
                <w:sz w:val="21"/>
                <w:szCs w:val="21"/>
                <w:lang w:val="en-GB"/>
              </w:rPr>
            </w:pPr>
          </w:p>
          <w:p w14:paraId="49BB455B" w14:textId="77777777" w:rsidR="0091596C" w:rsidRPr="00CF47B5" w:rsidRDefault="0091596C" w:rsidP="00DF12C0">
            <w:pPr>
              <w:jc w:val="center"/>
              <w:rPr>
                <w:rFonts w:ascii="Arial" w:hAnsi="Arial" w:cs="Arial"/>
                <w:color w:val="000000" w:themeColor="text1"/>
                <w:sz w:val="21"/>
                <w:szCs w:val="21"/>
                <w:lang w:val="en-GB"/>
              </w:rPr>
            </w:pPr>
            <w:r w:rsidRPr="00CF47B5">
              <w:rPr>
                <w:rFonts w:ascii="Arial" w:hAnsi="Arial" w:cs="Arial"/>
                <w:color w:val="000000" w:themeColor="text1"/>
                <w:sz w:val="21"/>
                <w:szCs w:val="21"/>
                <w:lang w:val="en-GB"/>
              </w:rPr>
              <w:t>Date: 03/09/2023</w:t>
            </w:r>
          </w:p>
        </w:tc>
      </w:tr>
    </w:tbl>
    <w:p w14:paraId="011CBA28" w14:textId="77777777" w:rsidR="0091596C" w:rsidRPr="00AD3660" w:rsidRDefault="0091596C" w:rsidP="0091596C">
      <w:pPr>
        <w:rPr>
          <w:color w:val="000000" w:themeColor="text1"/>
          <w:lang w:val="en-GB"/>
        </w:rPr>
      </w:pPr>
      <w:bookmarkStart w:id="1" w:name="_Toc50280642"/>
      <w:bookmarkStart w:id="2" w:name="_Toc50280866"/>
    </w:p>
    <w:p w14:paraId="461E3EB0" w14:textId="77777777" w:rsidR="0091596C" w:rsidRPr="00AD3660" w:rsidRDefault="0091596C" w:rsidP="0091596C">
      <w:pPr>
        <w:rPr>
          <w:color w:val="000000" w:themeColor="text1"/>
          <w:lang w:val="en-GB"/>
        </w:rPr>
      </w:pPr>
    </w:p>
    <w:p w14:paraId="1157BB96" w14:textId="77777777" w:rsidR="0091596C" w:rsidRPr="00AD3660" w:rsidRDefault="0091596C" w:rsidP="0091596C">
      <w:pPr>
        <w:pStyle w:val="Heading4"/>
        <w:jc w:val="center"/>
        <w:rPr>
          <w:b w:val="0"/>
          <w:bCs w:val="0"/>
          <w:color w:val="000000" w:themeColor="text1"/>
          <w:sz w:val="32"/>
          <w:szCs w:val="32"/>
          <w:lang w:val="en-GB"/>
        </w:rPr>
      </w:pPr>
      <w:bookmarkStart w:id="3" w:name="_Toc485953969"/>
      <w:r w:rsidRPr="00AD3660">
        <w:rPr>
          <w:b w:val="0"/>
          <w:bCs w:val="0"/>
          <w:color w:val="000000" w:themeColor="text1"/>
          <w:sz w:val="32"/>
          <w:szCs w:val="32"/>
          <w:lang w:val="en-GB"/>
        </w:rPr>
        <w:t>Contract Agreement (Form PSN-7)</w:t>
      </w:r>
      <w:bookmarkEnd w:id="1"/>
      <w:bookmarkEnd w:id="2"/>
      <w:bookmarkEnd w:id="3"/>
    </w:p>
    <w:p w14:paraId="6DC419AB" w14:textId="77777777" w:rsidR="0091596C" w:rsidRPr="00AD3660" w:rsidRDefault="0091596C" w:rsidP="0091596C">
      <w:pPr>
        <w:jc w:val="center"/>
        <w:rPr>
          <w:rFonts w:ascii="Arial" w:hAnsi="Arial" w:cs="Arial"/>
          <w:color w:val="000000" w:themeColor="text1"/>
          <w:sz w:val="21"/>
          <w:szCs w:val="21"/>
          <w:lang w:val="en-GB"/>
        </w:rPr>
      </w:pPr>
      <w:r w:rsidRPr="00AD3660">
        <w:rPr>
          <w:b/>
          <w:color w:val="000000" w:themeColor="text1"/>
          <w:lang w:val="en-GB"/>
        </w:rPr>
        <w:t>Lump-sum</w:t>
      </w:r>
    </w:p>
    <w:p w14:paraId="1719AD75" w14:textId="77777777" w:rsidR="0091596C" w:rsidRPr="00AD3660" w:rsidRDefault="0091596C" w:rsidP="0091596C">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THIS AGREEMENT made on this </w:t>
      </w:r>
      <w:r w:rsidRPr="00AD3660">
        <w:rPr>
          <w:rFonts w:ascii="Arial" w:hAnsi="Arial" w:cs="Arial"/>
          <w:i/>
          <w:iCs/>
          <w:color w:val="000000" w:themeColor="text1"/>
          <w:sz w:val="21"/>
          <w:szCs w:val="21"/>
          <w:lang w:val="en-GB"/>
        </w:rPr>
        <w:t>[day]</w:t>
      </w:r>
      <w:r w:rsidRPr="00AD3660">
        <w:rPr>
          <w:rFonts w:ascii="Arial" w:hAnsi="Arial" w:cs="Arial"/>
          <w:color w:val="000000" w:themeColor="text1"/>
          <w:sz w:val="21"/>
          <w:szCs w:val="21"/>
          <w:lang w:val="en-GB"/>
        </w:rPr>
        <w:t xml:space="preserve"> day of </w:t>
      </w:r>
      <w:r w:rsidRPr="00AD3660">
        <w:rPr>
          <w:rFonts w:ascii="Arial" w:hAnsi="Arial" w:cs="Arial"/>
          <w:i/>
          <w:iCs/>
          <w:color w:val="000000" w:themeColor="text1"/>
          <w:sz w:val="21"/>
          <w:szCs w:val="21"/>
          <w:lang w:val="en-GB"/>
        </w:rPr>
        <w:t>[month][year]</w:t>
      </w:r>
      <w:r w:rsidRPr="00AD3660">
        <w:rPr>
          <w:rFonts w:ascii="Arial" w:hAnsi="Arial" w:cs="Arial"/>
          <w:color w:val="000000" w:themeColor="text1"/>
          <w:sz w:val="21"/>
          <w:szCs w:val="21"/>
          <w:lang w:val="en-GB"/>
        </w:rPr>
        <w:t xml:space="preserve"> between </w:t>
      </w:r>
      <w:r w:rsidRPr="00AD3660">
        <w:rPr>
          <w:rFonts w:ascii="Arial" w:hAnsi="Arial" w:cs="Arial"/>
          <w:i/>
          <w:iCs/>
          <w:color w:val="000000" w:themeColor="text1"/>
          <w:sz w:val="21"/>
          <w:szCs w:val="21"/>
          <w:lang w:val="en-GB"/>
        </w:rPr>
        <w:t>[name and address of Employer]</w:t>
      </w:r>
      <w:r w:rsidRPr="00AD3660">
        <w:rPr>
          <w:rFonts w:ascii="Arial" w:hAnsi="Arial" w:cs="Arial"/>
          <w:color w:val="000000" w:themeColor="text1"/>
          <w:sz w:val="21"/>
          <w:szCs w:val="21"/>
          <w:lang w:val="en-GB"/>
        </w:rPr>
        <w:t xml:space="preserve"> (hereinafter called “the Employer”) of the one part and </w:t>
      </w:r>
      <w:r w:rsidRPr="00AD3660">
        <w:rPr>
          <w:rFonts w:ascii="Arial" w:hAnsi="Arial" w:cs="Arial"/>
          <w:i/>
          <w:iCs/>
          <w:color w:val="000000" w:themeColor="text1"/>
          <w:sz w:val="21"/>
          <w:szCs w:val="21"/>
          <w:lang w:val="en-GB"/>
        </w:rPr>
        <w:t>[name and address of the Service Provider]</w:t>
      </w:r>
      <w:r w:rsidRPr="00AD3660">
        <w:rPr>
          <w:rFonts w:ascii="Arial" w:hAnsi="Arial" w:cs="Arial"/>
          <w:color w:val="000000" w:themeColor="text1"/>
          <w:sz w:val="21"/>
          <w:szCs w:val="21"/>
          <w:lang w:val="en-GB"/>
        </w:rPr>
        <w:t xml:space="preserve"> (hereinafter called “the Service Provider”) of the other part:</w:t>
      </w:r>
    </w:p>
    <w:p w14:paraId="4F20308D" w14:textId="77777777" w:rsidR="0091596C" w:rsidRPr="00AD3660" w:rsidRDefault="0091596C" w:rsidP="0091596C">
      <w:pPr>
        <w:jc w:val="both"/>
        <w:rPr>
          <w:rFonts w:ascii="Arial" w:hAnsi="Arial" w:cs="Arial"/>
          <w:color w:val="000000" w:themeColor="text1"/>
          <w:sz w:val="21"/>
          <w:szCs w:val="21"/>
          <w:lang w:val="en-GB"/>
        </w:rPr>
      </w:pPr>
    </w:p>
    <w:p w14:paraId="20F38344" w14:textId="77777777" w:rsidR="0091596C" w:rsidRPr="00AD3660" w:rsidRDefault="0091596C" w:rsidP="0091596C">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WHEREAS the Procuring Entity invited Tenders for certain Services named </w:t>
      </w:r>
      <w:r w:rsidRPr="00AD3660">
        <w:rPr>
          <w:rFonts w:ascii="Arial" w:hAnsi="Arial" w:cs="Arial"/>
          <w:i/>
          <w:iCs/>
          <w:color w:val="000000" w:themeColor="text1"/>
          <w:sz w:val="21"/>
          <w:szCs w:val="21"/>
          <w:lang w:val="en-GB"/>
        </w:rPr>
        <w:t>[brief description of Service]</w:t>
      </w:r>
      <w:r w:rsidRPr="00AD3660">
        <w:rPr>
          <w:rFonts w:ascii="Arial" w:hAnsi="Arial" w:cs="Arial"/>
          <w:color w:val="000000" w:themeColor="text1"/>
          <w:sz w:val="21"/>
          <w:szCs w:val="21"/>
          <w:lang w:val="en-GB"/>
        </w:rPr>
        <w:t xml:space="preserve"> and has accepted the Tender submitted by the Tenderer for providing those Services in the sum of Taka </w:t>
      </w:r>
      <w:r w:rsidRPr="00AD3660">
        <w:rPr>
          <w:rFonts w:ascii="Arial" w:hAnsi="Arial" w:cs="Arial"/>
          <w:i/>
          <w:iCs/>
          <w:color w:val="000000" w:themeColor="text1"/>
          <w:sz w:val="21"/>
          <w:szCs w:val="21"/>
          <w:lang w:val="en-GB"/>
        </w:rPr>
        <w:t>[Contract price in figures and in words]</w:t>
      </w:r>
      <w:r w:rsidRPr="00AD3660">
        <w:rPr>
          <w:rFonts w:ascii="Arial" w:hAnsi="Arial" w:cs="Arial"/>
          <w:color w:val="000000" w:themeColor="text1"/>
          <w:sz w:val="21"/>
          <w:szCs w:val="21"/>
          <w:lang w:val="en-GB"/>
        </w:rPr>
        <w:t xml:space="preserve"> (hereinafter called “the Contract price”).</w:t>
      </w:r>
    </w:p>
    <w:p w14:paraId="38FF8CB6" w14:textId="77777777" w:rsidR="0091596C" w:rsidRPr="00AD3660" w:rsidRDefault="0091596C" w:rsidP="0091596C">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NOW THIS AGREEMENT WITNESSETH AS FOLLOWS:</w:t>
      </w:r>
    </w:p>
    <w:p w14:paraId="3EC6071F" w14:textId="77777777" w:rsidR="0091596C" w:rsidRPr="00AD3660" w:rsidRDefault="0091596C" w:rsidP="0091596C">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ab/>
        <w:t>In this Agreement words and expressions shall have the same meanings as are respectively assigned to them in the General Conditions of Contract hereafter referred to.</w:t>
      </w:r>
    </w:p>
    <w:p w14:paraId="4E0C0468" w14:textId="77777777" w:rsidR="0091596C" w:rsidRPr="00AD3660" w:rsidRDefault="0091596C" w:rsidP="0091596C">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2.</w:t>
      </w:r>
      <w:r w:rsidRPr="00AD3660">
        <w:rPr>
          <w:rFonts w:ascii="Arial" w:hAnsi="Arial" w:cs="Arial"/>
          <w:color w:val="000000" w:themeColor="text1"/>
          <w:sz w:val="21"/>
          <w:szCs w:val="21"/>
          <w:lang w:val="en-GB"/>
        </w:rPr>
        <w:tab/>
        <w:t>The documents forming the Contract shall be interpreted in the following order of priority:</w:t>
      </w:r>
    </w:p>
    <w:p w14:paraId="3E11E2F2"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signed Contract Agreement</w:t>
      </w:r>
    </w:p>
    <w:p w14:paraId="4F3C3D99"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Letter of Acceptance</w:t>
      </w:r>
    </w:p>
    <w:p w14:paraId="5513EEB2"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Service Provider’s completed Tender </w:t>
      </w:r>
    </w:p>
    <w:p w14:paraId="78B913E1"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Particular Conditions of Contract</w:t>
      </w:r>
    </w:p>
    <w:p w14:paraId="6F3C8A2F"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General Conditions of Contract</w:t>
      </w:r>
    </w:p>
    <w:p w14:paraId="008E1933"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Performance Specifications and Drawing</w:t>
      </w:r>
    </w:p>
    <w:p w14:paraId="66697132"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priced Activity Schedule</w:t>
      </w:r>
    </w:p>
    <w:p w14:paraId="762889CB" w14:textId="77777777" w:rsidR="0091596C" w:rsidRPr="00AD3660" w:rsidRDefault="0091596C" w:rsidP="0091596C">
      <w:pPr>
        <w:numPr>
          <w:ilvl w:val="0"/>
          <w:numId w:val="8"/>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any other document listed in the PCC forming part of the Contract</w:t>
      </w:r>
    </w:p>
    <w:p w14:paraId="0C3B1501" w14:textId="77777777" w:rsidR="0091596C" w:rsidRPr="00AD3660" w:rsidRDefault="0091596C" w:rsidP="0091596C">
      <w:pPr>
        <w:numPr>
          <w:ilvl w:val="12"/>
          <w:numId w:val="0"/>
        </w:numPr>
        <w:tabs>
          <w:tab w:val="left" w:pos="7650"/>
          <w:tab w:val="left" w:pos="8010"/>
        </w:tabs>
        <w:ind w:left="1440"/>
        <w:rPr>
          <w:rFonts w:ascii="Arial" w:hAnsi="Arial" w:cs="Arial"/>
          <w:color w:val="000000" w:themeColor="text1"/>
          <w:sz w:val="21"/>
          <w:szCs w:val="21"/>
          <w:lang w:val="en-GB"/>
        </w:rPr>
      </w:pPr>
    </w:p>
    <w:p w14:paraId="51A17C56" w14:textId="77777777" w:rsidR="0091596C" w:rsidRPr="00AD3660" w:rsidRDefault="0091596C" w:rsidP="0091596C">
      <w:pPr>
        <w:jc w:val="both"/>
        <w:rPr>
          <w:rFonts w:ascii="Arial" w:hAnsi="Arial" w:cs="Arial"/>
          <w:color w:val="000000" w:themeColor="text1"/>
          <w:sz w:val="21"/>
          <w:szCs w:val="21"/>
          <w:lang w:val="en-GB"/>
        </w:rPr>
      </w:pPr>
    </w:p>
    <w:p w14:paraId="3B2BD931" w14:textId="77777777" w:rsidR="0091596C" w:rsidRPr="00AD3660" w:rsidRDefault="0091596C" w:rsidP="0091596C">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3.</w:t>
      </w:r>
      <w:r w:rsidRPr="00AD3660">
        <w:rPr>
          <w:rFonts w:ascii="Arial" w:hAnsi="Arial" w:cs="Arial"/>
          <w:color w:val="000000" w:themeColor="text1"/>
          <w:sz w:val="21"/>
          <w:szCs w:val="21"/>
          <w:lang w:val="en-GB"/>
        </w:rPr>
        <w:tab/>
        <w:t>In consideration of the payments to be made by the Employer to the Service Provider as hereinafter mentioned, the Service Provider hereby covenants with the Employer to provide and complete the services and to remedy any defects therein in conformity in all respects with the provisions of the Contract.</w:t>
      </w:r>
    </w:p>
    <w:p w14:paraId="1C380080" w14:textId="77777777" w:rsidR="0091596C" w:rsidRPr="00AD3660" w:rsidRDefault="0091596C" w:rsidP="0091596C">
      <w:pPr>
        <w:ind w:left="720" w:hanging="720"/>
        <w:jc w:val="both"/>
        <w:rPr>
          <w:rFonts w:ascii="Arial" w:hAnsi="Arial" w:cs="Arial"/>
          <w:color w:val="000000" w:themeColor="text1"/>
          <w:sz w:val="21"/>
          <w:szCs w:val="21"/>
          <w:lang w:val="en-GB"/>
        </w:rPr>
      </w:pPr>
    </w:p>
    <w:p w14:paraId="2B77DDDB" w14:textId="77777777" w:rsidR="0091596C" w:rsidRPr="00AD3660" w:rsidRDefault="0091596C" w:rsidP="0091596C">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4.</w:t>
      </w:r>
      <w:r w:rsidRPr="00AD3660">
        <w:rPr>
          <w:rFonts w:ascii="Arial" w:hAnsi="Arial" w:cs="Arial"/>
          <w:color w:val="000000" w:themeColor="text1"/>
          <w:sz w:val="21"/>
          <w:szCs w:val="21"/>
          <w:lang w:val="en-GB"/>
        </w:rPr>
        <w:tab/>
        <w:t>The Employer hereby covenants to pay the Service Provider in consideration of the performance and completion of the Services and the remedying of defects therein, the Contract price or such other sum as may become payable under the provisions of the Contract at the times and in the manner prescribed by the Contract.</w:t>
      </w:r>
    </w:p>
    <w:p w14:paraId="3086EC9B" w14:textId="77777777" w:rsidR="0091596C" w:rsidRPr="00AD3660" w:rsidRDefault="0091596C" w:rsidP="0091596C">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WITNESS whereof the parties hereto have caused this Agreement to be executed in accordance with the laws of Bangladesh on the day, month and year first written above.</w:t>
      </w:r>
    </w:p>
    <w:p w14:paraId="432FCC2D" w14:textId="77777777" w:rsidR="0091596C" w:rsidRPr="00AD3660" w:rsidRDefault="0091596C" w:rsidP="0091596C">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2200"/>
        <w:gridCol w:w="3178"/>
        <w:gridCol w:w="3471"/>
      </w:tblGrid>
      <w:tr w:rsidR="0091596C" w:rsidRPr="00AD3660" w14:paraId="5023B624" w14:textId="77777777" w:rsidTr="00DF12C0">
        <w:trPr>
          <w:trHeight w:val="468"/>
        </w:trPr>
        <w:tc>
          <w:tcPr>
            <w:tcW w:w="2200" w:type="dxa"/>
          </w:tcPr>
          <w:p w14:paraId="1BB8BA55" w14:textId="77777777" w:rsidR="0091596C" w:rsidRPr="00AD3660" w:rsidRDefault="0091596C" w:rsidP="00DF12C0">
            <w:pPr>
              <w:jc w:val="both"/>
              <w:rPr>
                <w:rFonts w:ascii="Arial" w:hAnsi="Arial" w:cs="Arial"/>
                <w:color w:val="000000" w:themeColor="text1"/>
                <w:sz w:val="21"/>
                <w:szCs w:val="21"/>
                <w:lang w:val="en-GB"/>
              </w:rPr>
            </w:pPr>
          </w:p>
          <w:p w14:paraId="18D11C82" w14:textId="77777777" w:rsidR="0091596C" w:rsidRPr="00AD3660" w:rsidRDefault="0091596C" w:rsidP="00DF12C0">
            <w:pPr>
              <w:jc w:val="both"/>
              <w:rPr>
                <w:rFonts w:ascii="Arial" w:hAnsi="Arial" w:cs="Arial"/>
                <w:color w:val="000000" w:themeColor="text1"/>
                <w:sz w:val="21"/>
                <w:szCs w:val="21"/>
                <w:lang w:val="en-GB"/>
              </w:rPr>
            </w:pPr>
          </w:p>
        </w:tc>
        <w:tc>
          <w:tcPr>
            <w:tcW w:w="3178" w:type="dxa"/>
          </w:tcPr>
          <w:p w14:paraId="293F6199" w14:textId="77777777" w:rsidR="0091596C" w:rsidRPr="00AD3660" w:rsidRDefault="0091596C" w:rsidP="00DF12C0">
            <w:pPr>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For the Employer</w:t>
            </w:r>
          </w:p>
        </w:tc>
        <w:tc>
          <w:tcPr>
            <w:tcW w:w="3471" w:type="dxa"/>
          </w:tcPr>
          <w:p w14:paraId="7F8FF129"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For the Service Provider</w:t>
            </w:r>
          </w:p>
        </w:tc>
      </w:tr>
      <w:tr w:rsidR="0091596C" w:rsidRPr="00AD3660" w14:paraId="7AFA823C" w14:textId="77777777" w:rsidTr="00DF12C0">
        <w:trPr>
          <w:trHeight w:val="243"/>
        </w:trPr>
        <w:tc>
          <w:tcPr>
            <w:tcW w:w="2200" w:type="dxa"/>
          </w:tcPr>
          <w:p w14:paraId="050F73D9"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Signature</w:t>
            </w:r>
          </w:p>
        </w:tc>
        <w:tc>
          <w:tcPr>
            <w:tcW w:w="3178" w:type="dxa"/>
          </w:tcPr>
          <w:p w14:paraId="3CDC0D78" w14:textId="77777777" w:rsidR="0091596C" w:rsidRPr="00AD3660" w:rsidRDefault="0091596C" w:rsidP="00DF12C0">
            <w:pPr>
              <w:jc w:val="both"/>
              <w:rPr>
                <w:rFonts w:ascii="Arial" w:hAnsi="Arial" w:cs="Arial"/>
                <w:color w:val="000000" w:themeColor="text1"/>
                <w:sz w:val="21"/>
                <w:szCs w:val="21"/>
                <w:lang w:val="en-GB"/>
              </w:rPr>
            </w:pPr>
          </w:p>
        </w:tc>
        <w:tc>
          <w:tcPr>
            <w:tcW w:w="3471" w:type="dxa"/>
          </w:tcPr>
          <w:p w14:paraId="60FD92ED"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41654DEA" w14:textId="77777777" w:rsidTr="00DF12C0">
        <w:tc>
          <w:tcPr>
            <w:tcW w:w="2200" w:type="dxa"/>
          </w:tcPr>
          <w:p w14:paraId="77632677"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w:t>
            </w:r>
          </w:p>
        </w:tc>
        <w:tc>
          <w:tcPr>
            <w:tcW w:w="3178" w:type="dxa"/>
          </w:tcPr>
          <w:p w14:paraId="31C78803" w14:textId="77777777" w:rsidR="0091596C" w:rsidRPr="00AD3660" w:rsidRDefault="0091596C" w:rsidP="00DF12C0">
            <w:pPr>
              <w:jc w:val="both"/>
              <w:rPr>
                <w:rFonts w:ascii="Arial" w:hAnsi="Arial" w:cs="Arial"/>
                <w:color w:val="000000" w:themeColor="text1"/>
                <w:sz w:val="21"/>
                <w:szCs w:val="21"/>
                <w:lang w:val="en-GB"/>
              </w:rPr>
            </w:pPr>
          </w:p>
        </w:tc>
        <w:tc>
          <w:tcPr>
            <w:tcW w:w="3471" w:type="dxa"/>
          </w:tcPr>
          <w:p w14:paraId="4EB99A67"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6A82B875" w14:textId="77777777" w:rsidTr="00DF12C0">
        <w:tc>
          <w:tcPr>
            <w:tcW w:w="2200" w:type="dxa"/>
          </w:tcPr>
          <w:p w14:paraId="666AE472"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National ID No.</w:t>
            </w:r>
          </w:p>
        </w:tc>
        <w:tc>
          <w:tcPr>
            <w:tcW w:w="3178" w:type="dxa"/>
          </w:tcPr>
          <w:p w14:paraId="2DCACC78" w14:textId="77777777" w:rsidR="0091596C" w:rsidRPr="00AD3660" w:rsidRDefault="0091596C" w:rsidP="00DF12C0">
            <w:pPr>
              <w:jc w:val="both"/>
              <w:rPr>
                <w:rFonts w:ascii="Arial" w:hAnsi="Arial" w:cs="Arial"/>
                <w:color w:val="000000" w:themeColor="text1"/>
                <w:sz w:val="21"/>
                <w:szCs w:val="21"/>
                <w:lang w:val="en-GB"/>
              </w:rPr>
            </w:pPr>
          </w:p>
        </w:tc>
        <w:tc>
          <w:tcPr>
            <w:tcW w:w="3471" w:type="dxa"/>
          </w:tcPr>
          <w:p w14:paraId="5812F660"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43023C97" w14:textId="77777777" w:rsidTr="00DF12C0">
        <w:tc>
          <w:tcPr>
            <w:tcW w:w="2200" w:type="dxa"/>
          </w:tcPr>
          <w:p w14:paraId="33EB5CD0"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Title</w:t>
            </w:r>
          </w:p>
        </w:tc>
        <w:tc>
          <w:tcPr>
            <w:tcW w:w="3178" w:type="dxa"/>
          </w:tcPr>
          <w:p w14:paraId="67545826" w14:textId="77777777" w:rsidR="0091596C" w:rsidRPr="00AD3660" w:rsidRDefault="0091596C" w:rsidP="00DF12C0">
            <w:pPr>
              <w:jc w:val="both"/>
              <w:rPr>
                <w:rFonts w:ascii="Arial" w:hAnsi="Arial" w:cs="Arial"/>
                <w:color w:val="000000" w:themeColor="text1"/>
                <w:sz w:val="21"/>
                <w:szCs w:val="21"/>
                <w:lang w:val="en-GB"/>
              </w:rPr>
            </w:pPr>
          </w:p>
        </w:tc>
        <w:tc>
          <w:tcPr>
            <w:tcW w:w="3471" w:type="dxa"/>
          </w:tcPr>
          <w:p w14:paraId="29C699AD"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5767D740" w14:textId="77777777" w:rsidTr="00DF12C0">
        <w:trPr>
          <w:trHeight w:val="252"/>
        </w:trPr>
        <w:tc>
          <w:tcPr>
            <w:tcW w:w="2200" w:type="dxa"/>
          </w:tcPr>
          <w:p w14:paraId="47DB5648"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presence of</w:t>
            </w:r>
          </w:p>
        </w:tc>
        <w:tc>
          <w:tcPr>
            <w:tcW w:w="3178" w:type="dxa"/>
            <w:shd w:val="clear" w:color="auto" w:fill="auto"/>
          </w:tcPr>
          <w:p w14:paraId="4489D170" w14:textId="77777777" w:rsidR="0091596C" w:rsidRPr="00AD3660" w:rsidRDefault="0091596C" w:rsidP="00DF12C0">
            <w:pPr>
              <w:jc w:val="both"/>
              <w:rPr>
                <w:rFonts w:ascii="Arial" w:hAnsi="Arial" w:cs="Arial"/>
                <w:color w:val="000000" w:themeColor="text1"/>
                <w:sz w:val="21"/>
                <w:szCs w:val="21"/>
                <w:lang w:val="en-GB"/>
              </w:rPr>
            </w:pPr>
          </w:p>
        </w:tc>
        <w:tc>
          <w:tcPr>
            <w:tcW w:w="3471" w:type="dxa"/>
            <w:shd w:val="clear" w:color="auto" w:fill="auto"/>
          </w:tcPr>
          <w:p w14:paraId="763481E3"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417A6817" w14:textId="77777777" w:rsidTr="00DF12C0">
        <w:trPr>
          <w:trHeight w:val="240"/>
        </w:trPr>
        <w:tc>
          <w:tcPr>
            <w:tcW w:w="2200" w:type="dxa"/>
          </w:tcPr>
          <w:p w14:paraId="45B9A0C5"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w:t>
            </w:r>
          </w:p>
        </w:tc>
        <w:tc>
          <w:tcPr>
            <w:tcW w:w="3178" w:type="dxa"/>
            <w:shd w:val="clear" w:color="auto" w:fill="auto"/>
          </w:tcPr>
          <w:p w14:paraId="7D597C54" w14:textId="77777777" w:rsidR="0091596C" w:rsidRPr="00AD3660" w:rsidRDefault="0091596C" w:rsidP="00DF12C0">
            <w:pPr>
              <w:jc w:val="both"/>
              <w:rPr>
                <w:rFonts w:ascii="Arial" w:hAnsi="Arial" w:cs="Arial"/>
                <w:color w:val="000000" w:themeColor="text1"/>
                <w:sz w:val="21"/>
                <w:szCs w:val="21"/>
                <w:lang w:val="en-GB"/>
              </w:rPr>
            </w:pPr>
          </w:p>
        </w:tc>
        <w:tc>
          <w:tcPr>
            <w:tcW w:w="3471" w:type="dxa"/>
            <w:shd w:val="clear" w:color="auto" w:fill="auto"/>
          </w:tcPr>
          <w:p w14:paraId="6D03AFC1" w14:textId="77777777" w:rsidR="0091596C" w:rsidRPr="00AD3660" w:rsidRDefault="0091596C" w:rsidP="00DF12C0">
            <w:pPr>
              <w:jc w:val="both"/>
              <w:rPr>
                <w:rFonts w:ascii="Arial" w:hAnsi="Arial" w:cs="Arial"/>
                <w:color w:val="000000" w:themeColor="text1"/>
                <w:sz w:val="21"/>
                <w:szCs w:val="21"/>
                <w:lang w:val="en-GB"/>
              </w:rPr>
            </w:pPr>
          </w:p>
        </w:tc>
      </w:tr>
      <w:tr w:rsidR="0091596C" w:rsidRPr="00AD3660" w14:paraId="05B75AA5" w14:textId="77777777" w:rsidTr="00DF12C0">
        <w:trPr>
          <w:trHeight w:val="80"/>
        </w:trPr>
        <w:tc>
          <w:tcPr>
            <w:tcW w:w="2200" w:type="dxa"/>
          </w:tcPr>
          <w:p w14:paraId="0FF80044" w14:textId="77777777" w:rsidR="0091596C" w:rsidRPr="00AD3660" w:rsidRDefault="0091596C" w:rsidP="00DF12C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Address</w:t>
            </w:r>
          </w:p>
        </w:tc>
        <w:tc>
          <w:tcPr>
            <w:tcW w:w="3178" w:type="dxa"/>
          </w:tcPr>
          <w:p w14:paraId="382EF63D" w14:textId="77777777" w:rsidR="0091596C" w:rsidRPr="00AD3660" w:rsidRDefault="0091596C" w:rsidP="00DF12C0">
            <w:pPr>
              <w:jc w:val="both"/>
              <w:rPr>
                <w:rFonts w:ascii="Arial" w:hAnsi="Arial" w:cs="Arial"/>
                <w:color w:val="000000" w:themeColor="text1"/>
                <w:sz w:val="21"/>
                <w:szCs w:val="21"/>
                <w:lang w:val="en-GB"/>
              </w:rPr>
            </w:pPr>
          </w:p>
        </w:tc>
        <w:tc>
          <w:tcPr>
            <w:tcW w:w="3471" w:type="dxa"/>
          </w:tcPr>
          <w:p w14:paraId="7CA94B36" w14:textId="77777777" w:rsidR="0091596C" w:rsidRPr="00AD3660" w:rsidRDefault="0091596C" w:rsidP="00DF12C0">
            <w:pPr>
              <w:jc w:val="both"/>
              <w:rPr>
                <w:rFonts w:ascii="Arial" w:hAnsi="Arial" w:cs="Arial"/>
                <w:color w:val="000000" w:themeColor="text1"/>
                <w:sz w:val="21"/>
                <w:szCs w:val="21"/>
                <w:lang w:val="en-GB"/>
              </w:rPr>
            </w:pPr>
          </w:p>
        </w:tc>
      </w:tr>
    </w:tbl>
    <w:p w14:paraId="661D2183" w14:textId="77777777" w:rsidR="0091596C" w:rsidRPr="00AD3660" w:rsidRDefault="0091596C" w:rsidP="0091596C">
      <w:pPr>
        <w:pStyle w:val="Heading4"/>
        <w:jc w:val="center"/>
        <w:rPr>
          <w:b w:val="0"/>
          <w:bCs w:val="0"/>
          <w:color w:val="000000" w:themeColor="text1"/>
          <w:sz w:val="32"/>
          <w:szCs w:val="32"/>
          <w:lang w:val="en-GB"/>
        </w:rPr>
      </w:pPr>
    </w:p>
    <w:p w14:paraId="069B99ED" w14:textId="77777777" w:rsidR="0091596C" w:rsidRDefault="0091596C" w:rsidP="0091596C"/>
    <w:p w14:paraId="6D092FC9" w14:textId="2D41187C" w:rsidR="00404225" w:rsidRPr="00400415" w:rsidRDefault="00404225" w:rsidP="00277797">
      <w:pPr>
        <w:pStyle w:val="Heading4"/>
        <w:jc w:val="center"/>
        <w:rPr>
          <w:rFonts w:ascii="Arial" w:hAnsi="Arial" w:cs="Arial"/>
          <w:sz w:val="20"/>
          <w:szCs w:val="20"/>
          <w:cs/>
        </w:rPr>
      </w:pPr>
    </w:p>
    <w:sectPr w:rsidR="00404225" w:rsidRPr="00400415" w:rsidSect="00981610">
      <w:headerReference w:type="default" r:id="rId8"/>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81246D" w14:textId="77777777" w:rsidR="009A1A5E" w:rsidRDefault="009A1A5E">
      <w:r>
        <w:separator/>
      </w:r>
    </w:p>
  </w:endnote>
  <w:endnote w:type="continuationSeparator" w:id="0">
    <w:p w14:paraId="57664B7B" w14:textId="77777777" w:rsidR="009A1A5E" w:rsidRDefault="009A1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Nirmala UI">
    <w:panose1 w:val="020B0502040204020203"/>
    <w:charset w:val="00"/>
    <w:family w:val="swiss"/>
    <w:pitch w:val="variable"/>
    <w:sig w:usb0="80FF8023" w:usb1="0200004A" w:usb2="00000200" w:usb3="00000000" w:csb0="00000001" w:csb1="00000000"/>
  </w:font>
  <w:font w:name="SutonnyMJ">
    <w:altName w:val="Calibri"/>
    <w:panose1 w:val="00000000000000000000"/>
    <w:charset w:val="00"/>
    <w:family w:val="auto"/>
    <w:pitch w:val="variable"/>
    <w:sig w:usb0="80000AAF" w:usb1="00000048" w:usb2="00000000" w:usb3="00000000" w:csb0="0000003F" w:csb1="00000000"/>
  </w:font>
  <w:font w:name="Nikosh">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DA2668" w14:textId="77777777" w:rsidR="009A1A5E" w:rsidRDefault="009A1A5E">
      <w:r>
        <w:separator/>
      </w:r>
    </w:p>
  </w:footnote>
  <w:footnote w:type="continuationSeparator" w:id="0">
    <w:p w14:paraId="1354A4F0" w14:textId="77777777" w:rsidR="009A1A5E" w:rsidRDefault="009A1A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leftFromText="180" w:rightFromText="180" w:vertAnchor="page" w:horzAnchor="margin" w:tblpY="646"/>
      <w:tblW w:w="10390"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93"/>
      <w:gridCol w:w="5981"/>
      <w:gridCol w:w="2616"/>
    </w:tblGrid>
    <w:tr w:rsidR="00374A4A" w:rsidRPr="0092289C" w14:paraId="1046CF49" w14:textId="77777777" w:rsidTr="004E008D">
      <w:trPr>
        <w:trHeight w:val="1440"/>
      </w:trPr>
      <w:tc>
        <w:tcPr>
          <w:tcW w:w="1793" w:type="dxa"/>
        </w:tcPr>
        <w:p w14:paraId="0D601A9E" w14:textId="779686EC" w:rsidR="00374A4A" w:rsidRPr="0092289C" w:rsidRDefault="00374A4A" w:rsidP="005F0EC5">
          <w:pPr>
            <w:rPr>
              <w:rFonts w:ascii="SutonnyMJ" w:hAnsi="SutonnyMJ" w:cs="SutonnyMJ"/>
              <w:sz w:val="28"/>
            </w:rPr>
          </w:pPr>
          <w:r w:rsidRPr="0092289C">
            <w:rPr>
              <w:rFonts w:ascii="SutonnyMJ" w:hAnsi="SutonnyMJ" w:cs="SutonnyMJ"/>
              <w:noProof/>
              <w:sz w:val="28"/>
              <w:lang w:bidi="bn-IN"/>
            </w:rPr>
            <w:drawing>
              <wp:anchor distT="0" distB="0" distL="114300" distR="114300" simplePos="0" relativeHeight="251662336" behindDoc="0" locked="0" layoutInCell="1" allowOverlap="1" wp14:anchorId="078ACCF5" wp14:editId="196D76BB">
                <wp:simplePos x="0" y="0"/>
                <wp:positionH relativeFrom="column">
                  <wp:posOffset>-60960</wp:posOffset>
                </wp:positionH>
                <wp:positionV relativeFrom="paragraph">
                  <wp:posOffset>-66675</wp:posOffset>
                </wp:positionV>
                <wp:extent cx="1211580" cy="880509"/>
                <wp:effectExtent l="0" t="0" r="7620" b="0"/>
                <wp:wrapNone/>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880509"/>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981" w:type="dxa"/>
        </w:tcPr>
        <w:p w14:paraId="3AE9E9E1" w14:textId="604FFC7F" w:rsidR="00374A4A" w:rsidRPr="0092289C" w:rsidRDefault="00374A4A" w:rsidP="005F0EC5">
          <w:pPr>
            <w:jc w:val="center"/>
            <w:rPr>
              <w:rFonts w:ascii="Nikosh" w:hAnsi="Nikosh" w:cs="Nikosh"/>
              <w:sz w:val="32"/>
            </w:rPr>
          </w:pPr>
          <w:r w:rsidRPr="0092289C">
            <w:rPr>
              <w:noProof/>
              <w:lang w:bidi="bn-IN"/>
            </w:rPr>
            <mc:AlternateContent>
              <mc:Choice Requires="wps">
                <w:drawing>
                  <wp:anchor distT="4294967295" distB="4294967295" distL="114300" distR="114300" simplePos="0" relativeHeight="251659264" behindDoc="0" locked="0" layoutInCell="1" allowOverlap="1" wp14:anchorId="6CF730BD" wp14:editId="5A42C4EA">
                    <wp:simplePos x="0" y="0"/>
                    <wp:positionH relativeFrom="column">
                      <wp:posOffset>114935</wp:posOffset>
                    </wp:positionH>
                    <wp:positionV relativeFrom="paragraph">
                      <wp:posOffset>232409</wp:posOffset>
                    </wp:positionV>
                    <wp:extent cx="3159760" cy="0"/>
                    <wp:effectExtent l="0" t="0" r="21590" b="190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59760"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1C930505" id="_x0000_t32" coordsize="21600,21600" o:spt="32" o:oned="t" path="m,l21600,21600e" filled="f">
                    <v:path arrowok="t" fillok="f" o:connecttype="none"/>
                    <o:lock v:ext="edit" shapetype="t"/>
                  </v:shapetype>
                  <v:shape id="Straight Arrow Connector 3" o:spid="_x0000_s1026" type="#_x0000_t32" style="position:absolute;margin-left:9.05pt;margin-top:18.3pt;width:248.8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" strokeweight="1.25pt"/>
                </w:pict>
              </mc:Fallback>
            </mc:AlternateContent>
          </w:r>
          <w:r w:rsidRPr="0092289C">
            <w:rPr>
              <w:rFonts w:ascii="Nikosh" w:hAnsi="Nikosh" w:cs="Nikosh"/>
              <w:sz w:val="36"/>
              <w:szCs w:val="36"/>
              <w:cs/>
              <w:lang w:bidi="bn-IN"/>
            </w:rPr>
            <w:t>নর্দান ই</w:t>
          </w:r>
          <w:r>
            <w:rPr>
              <w:rFonts w:ascii="Nikosh" w:hAnsi="Nikosh" w:cs="Nikosh"/>
              <w:sz w:val="36"/>
              <w:szCs w:val="36"/>
              <w:cs/>
              <w:lang w:bidi="bn-IN"/>
            </w:rPr>
            <w:t>লেকট্রিসিটি সাপ্লাই কোম্পানি পিএলসি</w:t>
          </w:r>
        </w:p>
        <w:p w14:paraId="3ABE2558" w14:textId="4D933C54" w:rsidR="00374A4A" w:rsidRPr="0092289C" w:rsidRDefault="00374A4A" w:rsidP="005F0EC5">
          <w:pPr>
            <w:jc w:val="center"/>
            <w:rPr>
              <w:sz w:val="28"/>
            </w:rPr>
          </w:pPr>
          <w:r w:rsidRPr="0092289C">
            <w:rPr>
              <w:sz w:val="28"/>
            </w:rPr>
            <w:t xml:space="preserve">Northern Electricity Supply </w:t>
          </w:r>
          <w:r>
            <w:rPr>
              <w:sz w:val="28"/>
            </w:rPr>
            <w:t>Company PLC</w:t>
          </w:r>
        </w:p>
        <w:p w14:paraId="2BAB7B2F" w14:textId="6FEEE8F3" w:rsidR="00374A4A" w:rsidRPr="0092289C" w:rsidRDefault="00374A4A" w:rsidP="005F0EC5">
          <w:pPr>
            <w:jc w:val="center"/>
            <w:rPr>
              <w:sz w:val="18"/>
              <w:szCs w:val="20"/>
            </w:rPr>
          </w:pPr>
          <w:r w:rsidRPr="0092289C">
            <w:rPr>
              <w:sz w:val="18"/>
              <w:szCs w:val="20"/>
            </w:rPr>
            <w:t>(An Enterprise of Bangladesh Power Development Board)</w:t>
          </w:r>
        </w:p>
        <w:p w14:paraId="6CA18839" w14:textId="77777777" w:rsidR="00374A4A" w:rsidRPr="0092289C" w:rsidRDefault="00374A4A" w:rsidP="005F0EC5">
          <w:pPr>
            <w:jc w:val="center"/>
            <w:rPr>
              <w:rFonts w:ascii="Nikosh" w:hAnsi="Nikosh" w:cs="Nikosh"/>
              <w:sz w:val="20"/>
              <w:szCs w:val="20"/>
            </w:rPr>
          </w:pPr>
          <w:r w:rsidRPr="0092289C">
            <w:rPr>
              <w:rFonts w:ascii="Nikosh" w:hAnsi="Nikosh" w:cs="Nikosh"/>
              <w:sz w:val="20"/>
              <w:szCs w:val="20"/>
              <w:cs/>
              <w:lang w:bidi="bn-IN"/>
            </w:rPr>
            <w:t>প্রধান কার্যালয়</w:t>
          </w:r>
          <w:r w:rsidRPr="0092289C">
            <w:rPr>
              <w:rFonts w:ascii="Nikosh" w:hAnsi="Nikosh" w:cs="Nikosh"/>
              <w:sz w:val="20"/>
              <w:szCs w:val="20"/>
            </w:rPr>
            <w:t xml:space="preserve">: </w:t>
          </w:r>
          <w:r w:rsidRPr="0092289C">
            <w:rPr>
              <w:rFonts w:ascii="Nikosh" w:hAnsi="Nikosh" w:cs="Nikosh"/>
              <w:sz w:val="20"/>
              <w:szCs w:val="20"/>
              <w:cs/>
              <w:lang w:bidi="bn-IN"/>
            </w:rPr>
            <w:t>বিদ্যুৎ ভবন</w:t>
          </w:r>
          <w:r w:rsidRPr="0092289C">
            <w:rPr>
              <w:rFonts w:ascii="Nikosh" w:hAnsi="Nikosh" w:cs="Nikosh"/>
              <w:sz w:val="20"/>
              <w:szCs w:val="20"/>
            </w:rPr>
            <w:t xml:space="preserve">, </w:t>
          </w:r>
          <w:r w:rsidRPr="0092289C">
            <w:rPr>
              <w:rFonts w:ascii="Nikosh" w:hAnsi="Nikosh" w:cs="Nikosh"/>
              <w:sz w:val="20"/>
              <w:szCs w:val="20"/>
              <w:cs/>
              <w:lang w:bidi="bn-IN"/>
            </w:rPr>
            <w:t>হেতেম খাঁ</w:t>
          </w:r>
          <w:r w:rsidRPr="0092289C">
            <w:rPr>
              <w:rFonts w:ascii="Nikosh" w:hAnsi="Nikosh" w:cs="Nikosh"/>
              <w:sz w:val="20"/>
              <w:szCs w:val="20"/>
            </w:rPr>
            <w:t xml:space="preserve">, </w:t>
          </w:r>
          <w:r w:rsidRPr="0092289C">
            <w:rPr>
              <w:rFonts w:ascii="Nikosh" w:hAnsi="Nikosh" w:cs="Nikosh"/>
              <w:sz w:val="20"/>
              <w:szCs w:val="20"/>
              <w:cs/>
              <w:lang w:bidi="bn-IN"/>
            </w:rPr>
            <w:t>রাজশাহী</w:t>
          </w:r>
          <w:r w:rsidRPr="0092289C">
            <w:rPr>
              <w:rFonts w:ascii="Nikosh" w:hAnsi="Nikosh" w:cs="Nikosh"/>
              <w:sz w:val="20"/>
              <w:szCs w:val="20"/>
            </w:rPr>
            <w:t>-</w:t>
          </w:r>
          <w:r w:rsidRPr="0092289C">
            <w:rPr>
              <w:rFonts w:ascii="Nikosh" w:hAnsi="Nikosh" w:cs="Nikosh"/>
              <w:sz w:val="20"/>
              <w:szCs w:val="20"/>
              <w:cs/>
              <w:lang w:bidi="bn-IN"/>
            </w:rPr>
            <w:t>৬০০০</w:t>
          </w:r>
        </w:p>
        <w:p w14:paraId="0BF3DDDC" w14:textId="5C88C016" w:rsidR="00374A4A" w:rsidRPr="0092289C" w:rsidRDefault="00374A4A" w:rsidP="005F0EC5">
          <w:pPr>
            <w:jc w:val="center"/>
            <w:rPr>
              <w:sz w:val="20"/>
              <w:szCs w:val="20"/>
            </w:rPr>
          </w:pPr>
          <w:r w:rsidRPr="0092289C">
            <w:rPr>
              <w:sz w:val="20"/>
              <w:szCs w:val="20"/>
            </w:rPr>
            <w:t xml:space="preserve">web: </w:t>
          </w:r>
          <w:hyperlink r:id="rId2" w:history="1">
            <w:r w:rsidRPr="0092289C">
              <w:rPr>
                <w:rStyle w:val="Hyperlink"/>
                <w:sz w:val="20"/>
                <w:szCs w:val="20"/>
              </w:rPr>
              <w:t>www.nesco.gov.bd</w:t>
            </w:r>
          </w:hyperlink>
          <w:r w:rsidRPr="0092289C">
            <w:rPr>
              <w:sz w:val="20"/>
              <w:szCs w:val="20"/>
            </w:rPr>
            <w:t xml:space="preserve"> </w:t>
          </w:r>
        </w:p>
      </w:tc>
      <w:tc>
        <w:tcPr>
          <w:tcW w:w="2616" w:type="dxa"/>
        </w:tcPr>
        <w:p w14:paraId="2592EACF" w14:textId="767560B7" w:rsidR="00374A4A" w:rsidRPr="0092289C" w:rsidRDefault="00374A4A" w:rsidP="005F0EC5">
          <w:pPr>
            <w:jc w:val="right"/>
            <w:rPr>
              <w:rFonts w:ascii="SutonnyMJ" w:hAnsi="SutonnyMJ" w:cs="SutonnyMJ"/>
              <w:sz w:val="2"/>
              <w:szCs w:val="2"/>
            </w:rPr>
          </w:pPr>
          <w:r w:rsidRPr="0092289C">
            <w:rPr>
              <w:noProof/>
              <w:sz w:val="18"/>
              <w:szCs w:val="20"/>
              <w:lang w:bidi="bn-IN"/>
            </w:rPr>
            <mc:AlternateContent>
              <mc:Choice Requires="wps">
                <w:drawing>
                  <wp:anchor distT="45720" distB="45720" distL="114300" distR="114300" simplePos="0" relativeHeight="251660288" behindDoc="0" locked="0" layoutInCell="1" allowOverlap="1" wp14:anchorId="74609261" wp14:editId="579F11C5">
                    <wp:simplePos x="0" y="0"/>
                    <wp:positionH relativeFrom="column">
                      <wp:posOffset>-68580</wp:posOffset>
                    </wp:positionH>
                    <wp:positionV relativeFrom="paragraph">
                      <wp:posOffset>413385</wp:posOffset>
                    </wp:positionV>
                    <wp:extent cx="1554480" cy="472440"/>
                    <wp:effectExtent l="0" t="0" r="2667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4480" cy="472440"/>
                            </a:xfrm>
                            <a:prstGeom prst="rect">
                              <a:avLst/>
                            </a:prstGeom>
                            <a:solidFill>
                              <a:srgbClr val="FFFFFF"/>
                            </a:solidFill>
                            <a:ln w="9525">
                              <a:solidFill>
                                <a:schemeClr val="bg1"/>
                              </a:solidFill>
                              <a:miter lim="800000"/>
                              <a:headEnd/>
                              <a:tailEnd/>
                            </a:ln>
                          </wps:spPr>
                          <wps:txbx>
                            <w:txbxContent>
                              <w:p w14:paraId="5E75873D" w14:textId="77777777" w:rsidR="00C50E07" w:rsidRDefault="00C50E07" w:rsidP="0092289C">
                                <w:pPr>
                                  <w:jc w:val="center"/>
                                  <w:rPr>
                                    <w:rFonts w:ascii="Nikosh" w:hAnsi="Nikosh" w:cs="Nikosh"/>
                                    <w:b/>
                                    <w:bCs/>
                                    <w:sz w:val="18"/>
                                    <w:szCs w:val="18"/>
                                    <w:lang w:bidi="bn-IN"/>
                                  </w:rPr>
                                </w:pPr>
                                <w:r w:rsidRPr="00C50E07">
                                  <w:rPr>
                                    <w:rFonts w:ascii="Nikosh" w:hAnsi="Nikosh" w:cs="Nikosh" w:hint="cs"/>
                                    <w:b/>
                                    <w:bCs/>
                                    <w:sz w:val="18"/>
                                    <w:szCs w:val="18"/>
                                    <w:lang w:bidi="bn-IN"/>
                                  </w:rPr>
                                  <w:t>জিআইএস</w:t>
                                </w:r>
                                <w:r w:rsidRPr="00C50E07">
                                  <w:rPr>
                                    <w:rFonts w:ascii="Nikosh" w:hAnsi="Nikosh" w:cs="Nikosh"/>
                                    <w:b/>
                                    <w:bCs/>
                                    <w:sz w:val="18"/>
                                    <w:szCs w:val="18"/>
                                    <w:lang w:bidi="bn-IN"/>
                                  </w:rPr>
                                  <w:t xml:space="preserve"> </w:t>
                                </w:r>
                                <w:r w:rsidRPr="00C50E07">
                                  <w:rPr>
                                    <w:rFonts w:ascii="Nikosh" w:hAnsi="Nikosh" w:cs="Nikosh" w:hint="cs"/>
                                    <w:b/>
                                    <w:bCs/>
                                    <w:sz w:val="18"/>
                                    <w:szCs w:val="18"/>
                                    <w:lang w:bidi="bn-IN"/>
                                  </w:rPr>
                                  <w:t>বেসড</w:t>
                                </w:r>
                                <w:r w:rsidRPr="00C50E07">
                                  <w:rPr>
                                    <w:rFonts w:ascii="Nikosh" w:hAnsi="Nikosh" w:cs="Nikosh"/>
                                    <w:b/>
                                    <w:bCs/>
                                    <w:sz w:val="18"/>
                                    <w:szCs w:val="18"/>
                                    <w:lang w:bidi="bn-IN"/>
                                  </w:rPr>
                                  <w:t xml:space="preserve"> </w:t>
                                </w:r>
                                <w:r w:rsidRPr="00C50E07">
                                  <w:rPr>
                                    <w:rFonts w:ascii="Nikosh" w:hAnsi="Nikosh" w:cs="Nikosh" w:hint="cs"/>
                                    <w:b/>
                                    <w:bCs/>
                                    <w:sz w:val="18"/>
                                    <w:szCs w:val="18"/>
                                    <w:lang w:bidi="bn-IN"/>
                                  </w:rPr>
                                  <w:t>ম্যানেজমেন্ট</w:t>
                                </w:r>
                                <w:r w:rsidRPr="00C50E07">
                                  <w:rPr>
                                    <w:rFonts w:ascii="Nikosh" w:hAnsi="Nikosh" w:cs="Nikosh"/>
                                    <w:b/>
                                    <w:bCs/>
                                    <w:sz w:val="18"/>
                                    <w:szCs w:val="18"/>
                                    <w:lang w:bidi="bn-IN"/>
                                  </w:rPr>
                                  <w:t xml:space="preserve"> </w:t>
                                </w:r>
                              </w:p>
                              <w:p w14:paraId="7527A3D7" w14:textId="510596C3" w:rsidR="00374A4A" w:rsidRPr="00C50E07" w:rsidRDefault="00C50E07" w:rsidP="0092289C">
                                <w:pPr>
                                  <w:jc w:val="center"/>
                                  <w:rPr>
                                    <w:rFonts w:ascii="Nikosh" w:hAnsi="Nikosh" w:cs="Nikosh"/>
                                    <w:b/>
                                    <w:bCs/>
                                    <w:sz w:val="18"/>
                                    <w:szCs w:val="18"/>
                                    <w:lang w:bidi="bn-IN"/>
                                  </w:rPr>
                                </w:pPr>
                                <w:r w:rsidRPr="00C50E07">
                                  <w:rPr>
                                    <w:rFonts w:ascii="Nikosh" w:hAnsi="Nikosh" w:cs="Nikosh" w:hint="cs"/>
                                    <w:b/>
                                    <w:bCs/>
                                    <w:sz w:val="18"/>
                                    <w:szCs w:val="18"/>
                                    <w:lang w:bidi="bn-IN"/>
                                  </w:rPr>
                                  <w:t>সিস্টেম</w:t>
                                </w:r>
                                <w:r w:rsidRPr="00C50E07">
                                  <w:rPr>
                                    <w:rFonts w:ascii="Nikosh" w:hAnsi="Nikosh" w:cs="Nikosh"/>
                                    <w:b/>
                                    <w:bCs/>
                                    <w:sz w:val="18"/>
                                    <w:szCs w:val="18"/>
                                    <w:lang w:bidi="bn-IN"/>
                                  </w:rPr>
                                  <w:t xml:space="preserve"> </w:t>
                                </w:r>
                                <w:r w:rsidRPr="00C50E07">
                                  <w:rPr>
                                    <w:rFonts w:ascii="Nikosh" w:hAnsi="Nikosh" w:cs="Nikosh" w:hint="cs"/>
                                    <w:b/>
                                    <w:bCs/>
                                    <w:sz w:val="18"/>
                                    <w:szCs w:val="18"/>
                                    <w:lang w:bidi="bn-IN"/>
                                  </w:rPr>
                                  <w:t>ইন</w:t>
                                </w:r>
                                <w:r w:rsidRPr="00C50E07">
                                  <w:rPr>
                                    <w:rFonts w:ascii="Nikosh" w:hAnsi="Nikosh" w:cs="Nikosh"/>
                                    <w:b/>
                                    <w:bCs/>
                                    <w:sz w:val="18"/>
                                    <w:szCs w:val="18"/>
                                    <w:lang w:bidi="bn-IN"/>
                                  </w:rPr>
                                  <w:t xml:space="preserve"> </w:t>
                                </w:r>
                                <w:r w:rsidRPr="00C50E07">
                                  <w:rPr>
                                    <w:rFonts w:ascii="Nikosh" w:hAnsi="Nikosh" w:cs="Nikosh" w:hint="cs"/>
                                    <w:b/>
                                    <w:bCs/>
                                    <w:sz w:val="18"/>
                                    <w:szCs w:val="18"/>
                                    <w:lang w:bidi="bn-IN"/>
                                  </w:rPr>
                                  <w:t>নেসকো</w:t>
                                </w:r>
                                <w:r w:rsidR="00374A4A" w:rsidRPr="00C50E07">
                                  <w:rPr>
                                    <w:rFonts w:ascii="Nikosh" w:hAnsi="Nikosh" w:cs="Nikosh"/>
                                    <w:b/>
                                    <w:sz w:val="18"/>
                                    <w:szCs w:val="18"/>
                                  </w:rPr>
                                  <w:br/>
                                </w:r>
                                <w:r w:rsidR="00374A4A" w:rsidRPr="00C50E07">
                                  <w:rPr>
                                    <w:rFonts w:ascii="Nikosh" w:hAnsi="Nikosh" w:cs="Nikosh"/>
                                    <w:b/>
                                    <w:bCs/>
                                    <w:sz w:val="18"/>
                                    <w:szCs w:val="18"/>
                                    <w:cs/>
                                    <w:lang w:bidi="bn-IN"/>
                                  </w:rPr>
                                  <w:t xml:space="preserve">নেসকো </w:t>
                                </w:r>
                                <w:r w:rsidR="00374A4A" w:rsidRPr="00C50E07">
                                  <w:rPr>
                                    <w:rFonts w:ascii="Nikosh" w:hAnsi="Nikosh" w:cs="Nikosh" w:hint="cs"/>
                                    <w:b/>
                                    <w:bCs/>
                                    <w:sz w:val="18"/>
                                    <w:szCs w:val="18"/>
                                    <w:cs/>
                                    <w:lang w:bidi="bn-IN"/>
                                  </w:rPr>
                                  <w:t>পিএলসি</w:t>
                                </w:r>
                                <w:r w:rsidR="00374A4A" w:rsidRPr="00C50E07">
                                  <w:rPr>
                                    <w:rFonts w:ascii="Nikosh" w:hAnsi="Nikosh" w:cs="Nikosh"/>
                                    <w:b/>
                                    <w:sz w:val="18"/>
                                    <w:szCs w:val="18"/>
                                  </w:rPr>
                                  <w:t>,</w:t>
                                </w:r>
                                <w:r w:rsidR="00374A4A" w:rsidRPr="00C50E07">
                                  <w:rPr>
                                    <w:rFonts w:ascii="Nikosh" w:hAnsi="Nikosh" w:cs="Nikosh"/>
                                    <w:b/>
                                    <w:bCs/>
                                    <w:sz w:val="18"/>
                                    <w:szCs w:val="18"/>
                                    <w:cs/>
                                    <w:lang w:bidi="bn-IN"/>
                                  </w:rPr>
                                  <w:t>রাজশাহী</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609261" id="_x0000_t202" coordsize="21600,21600" o:spt="202" path="m,l,21600r21600,l21600,xe">
                    <v:stroke joinstyle="miter"/>
                    <v:path gradientshapeok="t" o:connecttype="rect"/>
                  </v:shapetype>
                  <v:shape id="Text Box 2" o:spid="_x0000_s1026" type="#_x0000_t202" style="position:absolute;left:0;text-align:left;margin-left:-5.4pt;margin-top:32.55pt;width:122.4pt;height:37.2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" strokecolor="white [3212]">
                    <v:textbox>
                      <w:txbxContent>
                        <w:p w14:paraId="5E75873D" w14:textId="77777777" w:rsidR="00C50E07" w:rsidRDefault="00C50E07" w:rsidP="0092289C">
                          <w:pPr>
                            <w:jc w:val="center"/>
                            <w:rPr>
                              <w:rFonts w:ascii="Nikosh" w:hAnsi="Nikosh" w:cs="Nikosh"/>
                              <w:b/>
                              <w:bCs/>
                              <w:sz w:val="18"/>
                              <w:szCs w:val="18"/>
                              <w:lang w:bidi="bn-IN"/>
                            </w:rPr>
                          </w:pPr>
                          <w:proofErr w:type="spellStart"/>
                          <w:r w:rsidRPr="00C50E07">
                            <w:rPr>
                              <w:rFonts w:ascii="Nikosh" w:hAnsi="Nikosh" w:cs="Nikosh" w:hint="cs"/>
                              <w:b/>
                              <w:bCs/>
                              <w:sz w:val="18"/>
                              <w:szCs w:val="18"/>
                              <w:lang w:bidi="bn-IN"/>
                            </w:rPr>
                            <w:t>জিআইএস</w:t>
                          </w:r>
                          <w:proofErr w:type="spellEnd"/>
                          <w:r w:rsidRPr="00C50E07">
                            <w:rPr>
                              <w:rFonts w:ascii="Nikosh" w:hAnsi="Nikosh" w:cs="Nikosh"/>
                              <w:b/>
                              <w:bCs/>
                              <w:sz w:val="18"/>
                              <w:szCs w:val="18"/>
                              <w:lang w:bidi="bn-IN"/>
                            </w:rPr>
                            <w:t xml:space="preserve"> </w:t>
                          </w:r>
                          <w:proofErr w:type="spellStart"/>
                          <w:r w:rsidRPr="00C50E07">
                            <w:rPr>
                              <w:rFonts w:ascii="Nikosh" w:hAnsi="Nikosh" w:cs="Nikosh" w:hint="cs"/>
                              <w:b/>
                              <w:bCs/>
                              <w:sz w:val="18"/>
                              <w:szCs w:val="18"/>
                              <w:lang w:bidi="bn-IN"/>
                            </w:rPr>
                            <w:t>বেসড</w:t>
                          </w:r>
                          <w:proofErr w:type="spellEnd"/>
                          <w:r w:rsidRPr="00C50E07">
                            <w:rPr>
                              <w:rFonts w:ascii="Nikosh" w:hAnsi="Nikosh" w:cs="Nikosh"/>
                              <w:b/>
                              <w:bCs/>
                              <w:sz w:val="18"/>
                              <w:szCs w:val="18"/>
                              <w:lang w:bidi="bn-IN"/>
                            </w:rPr>
                            <w:t xml:space="preserve"> </w:t>
                          </w:r>
                          <w:proofErr w:type="spellStart"/>
                          <w:r w:rsidRPr="00C50E07">
                            <w:rPr>
                              <w:rFonts w:ascii="Nikosh" w:hAnsi="Nikosh" w:cs="Nikosh" w:hint="cs"/>
                              <w:b/>
                              <w:bCs/>
                              <w:sz w:val="18"/>
                              <w:szCs w:val="18"/>
                              <w:lang w:bidi="bn-IN"/>
                            </w:rPr>
                            <w:t>ম্যানেজমেন্ট</w:t>
                          </w:r>
                          <w:proofErr w:type="spellEnd"/>
                          <w:r w:rsidRPr="00C50E07">
                            <w:rPr>
                              <w:rFonts w:ascii="Nikosh" w:hAnsi="Nikosh" w:cs="Nikosh"/>
                              <w:b/>
                              <w:bCs/>
                              <w:sz w:val="18"/>
                              <w:szCs w:val="18"/>
                              <w:lang w:bidi="bn-IN"/>
                            </w:rPr>
                            <w:t xml:space="preserve"> </w:t>
                          </w:r>
                        </w:p>
                        <w:p w14:paraId="7527A3D7" w14:textId="510596C3" w:rsidR="00374A4A" w:rsidRPr="00C50E07" w:rsidRDefault="00C50E07" w:rsidP="0092289C">
                          <w:pPr>
                            <w:jc w:val="center"/>
                            <w:rPr>
                              <w:rFonts w:ascii="Nikosh" w:hAnsi="Nikosh" w:cs="Nikosh"/>
                              <w:b/>
                              <w:bCs/>
                              <w:sz w:val="18"/>
                              <w:szCs w:val="18"/>
                              <w:lang w:bidi="bn-IN"/>
                            </w:rPr>
                          </w:pPr>
                          <w:proofErr w:type="spellStart"/>
                          <w:r w:rsidRPr="00C50E07">
                            <w:rPr>
                              <w:rFonts w:ascii="Nikosh" w:hAnsi="Nikosh" w:cs="Nikosh" w:hint="cs"/>
                              <w:b/>
                              <w:bCs/>
                              <w:sz w:val="18"/>
                              <w:szCs w:val="18"/>
                              <w:lang w:bidi="bn-IN"/>
                            </w:rPr>
                            <w:t>সিস্টেম</w:t>
                          </w:r>
                          <w:proofErr w:type="spellEnd"/>
                          <w:r w:rsidRPr="00C50E07">
                            <w:rPr>
                              <w:rFonts w:ascii="Nikosh" w:hAnsi="Nikosh" w:cs="Nikosh"/>
                              <w:b/>
                              <w:bCs/>
                              <w:sz w:val="18"/>
                              <w:szCs w:val="18"/>
                              <w:lang w:bidi="bn-IN"/>
                            </w:rPr>
                            <w:t xml:space="preserve"> </w:t>
                          </w:r>
                          <w:proofErr w:type="spellStart"/>
                          <w:r w:rsidRPr="00C50E07">
                            <w:rPr>
                              <w:rFonts w:ascii="Nikosh" w:hAnsi="Nikosh" w:cs="Nikosh" w:hint="cs"/>
                              <w:b/>
                              <w:bCs/>
                              <w:sz w:val="18"/>
                              <w:szCs w:val="18"/>
                              <w:lang w:bidi="bn-IN"/>
                            </w:rPr>
                            <w:t>ইন</w:t>
                          </w:r>
                          <w:proofErr w:type="spellEnd"/>
                          <w:r w:rsidRPr="00C50E07">
                            <w:rPr>
                              <w:rFonts w:ascii="Nikosh" w:hAnsi="Nikosh" w:cs="Nikosh"/>
                              <w:b/>
                              <w:bCs/>
                              <w:sz w:val="18"/>
                              <w:szCs w:val="18"/>
                              <w:lang w:bidi="bn-IN"/>
                            </w:rPr>
                            <w:t xml:space="preserve"> </w:t>
                          </w:r>
                          <w:proofErr w:type="spellStart"/>
                          <w:r w:rsidRPr="00C50E07">
                            <w:rPr>
                              <w:rFonts w:ascii="Nikosh" w:hAnsi="Nikosh" w:cs="Nikosh" w:hint="cs"/>
                              <w:b/>
                              <w:bCs/>
                              <w:sz w:val="18"/>
                              <w:szCs w:val="18"/>
                              <w:lang w:bidi="bn-IN"/>
                            </w:rPr>
                            <w:t>নেসকো</w:t>
                          </w:r>
                          <w:proofErr w:type="spellEnd"/>
                          <w:r w:rsidR="00374A4A" w:rsidRPr="00C50E07">
                            <w:rPr>
                              <w:rFonts w:ascii="Nikosh" w:hAnsi="Nikosh" w:cs="Nikosh"/>
                              <w:b/>
                              <w:sz w:val="18"/>
                              <w:szCs w:val="18"/>
                            </w:rPr>
                            <w:br/>
                          </w:r>
                          <w:r w:rsidR="00374A4A" w:rsidRPr="00C50E07">
                            <w:rPr>
                              <w:rFonts w:ascii="Nikosh" w:hAnsi="Nikosh" w:cs="Nikosh"/>
                              <w:b/>
                              <w:bCs/>
                              <w:sz w:val="18"/>
                              <w:szCs w:val="18"/>
                              <w:cs/>
                              <w:lang w:bidi="bn-IN"/>
                            </w:rPr>
                            <w:t xml:space="preserve">নেসকো </w:t>
                          </w:r>
                          <w:proofErr w:type="gramStart"/>
                          <w:r w:rsidR="00374A4A" w:rsidRPr="00C50E07">
                            <w:rPr>
                              <w:rFonts w:ascii="Nikosh" w:hAnsi="Nikosh" w:cs="Nikosh" w:hint="cs"/>
                              <w:b/>
                              <w:bCs/>
                              <w:sz w:val="18"/>
                              <w:szCs w:val="18"/>
                              <w:cs/>
                              <w:lang w:bidi="bn-IN"/>
                            </w:rPr>
                            <w:t>পিএলসি</w:t>
                          </w:r>
                          <w:r w:rsidR="00374A4A" w:rsidRPr="00C50E07">
                            <w:rPr>
                              <w:rFonts w:ascii="Nikosh" w:hAnsi="Nikosh" w:cs="Nikosh"/>
                              <w:b/>
                              <w:sz w:val="18"/>
                              <w:szCs w:val="18"/>
                            </w:rPr>
                            <w:t>,</w:t>
                          </w:r>
                          <w:r w:rsidR="00374A4A" w:rsidRPr="00C50E07">
                            <w:rPr>
                              <w:rFonts w:ascii="Nikosh" w:hAnsi="Nikosh" w:cs="Nikosh"/>
                              <w:b/>
                              <w:bCs/>
                              <w:sz w:val="18"/>
                              <w:szCs w:val="18"/>
                              <w:cs/>
                              <w:lang w:bidi="bn-IN"/>
                            </w:rPr>
                            <w:t>রাজশাহী</w:t>
                          </w:r>
                          <w:proofErr w:type="gramEnd"/>
                        </w:p>
                      </w:txbxContent>
                    </v:textbox>
                    <w10:wrap type="square"/>
                  </v:shape>
                </w:pict>
              </mc:Fallback>
            </mc:AlternateContent>
          </w:r>
          <w:r w:rsidRPr="0092289C">
            <w:rPr>
              <w:noProof/>
              <w:lang w:bidi="bn-IN"/>
            </w:rPr>
            <w:drawing>
              <wp:anchor distT="0" distB="0" distL="114300" distR="114300" simplePos="0" relativeHeight="251661312" behindDoc="0" locked="0" layoutInCell="1" allowOverlap="1" wp14:anchorId="42B1A3A8" wp14:editId="123CC25C">
                <wp:simplePos x="0" y="0"/>
                <wp:positionH relativeFrom="column">
                  <wp:posOffset>39370</wp:posOffset>
                </wp:positionH>
                <wp:positionV relativeFrom="paragraph">
                  <wp:posOffset>-188595</wp:posOffset>
                </wp:positionV>
                <wp:extent cx="1268343" cy="580850"/>
                <wp:effectExtent l="0" t="0" r="825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68343" cy="580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2289C">
            <w:rPr>
              <w:rFonts w:ascii="SutonnyMJ" w:hAnsi="SutonnyMJ" w:cs="SutonnyMJ"/>
              <w:sz w:val="18"/>
              <w:szCs w:val="20"/>
            </w:rPr>
            <w:t xml:space="preserve">                 </w:t>
          </w:r>
        </w:p>
      </w:tc>
    </w:tr>
  </w:tbl>
  <w:p w14:paraId="3F1E78B0" w14:textId="7A92735B" w:rsidR="00374A4A" w:rsidRPr="0092289C" w:rsidRDefault="00374A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CC1198"/>
    <w:multiLevelType w:val="hybridMultilevel"/>
    <w:tmpl w:val="5D248E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AA504F"/>
    <w:multiLevelType w:val="hybridMultilevel"/>
    <w:tmpl w:val="348424D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930162"/>
    <w:multiLevelType w:val="hybridMultilevel"/>
    <w:tmpl w:val="14D6B404"/>
    <w:lvl w:ilvl="0" w:tplc="14D81C0A">
      <w:start w:val="1"/>
      <w:numFmt w:val="decimal"/>
      <w:lvlText w:val="%1."/>
      <w:lvlJc w:val="center"/>
      <w:pPr>
        <w:ind w:left="720" w:hanging="360"/>
      </w:pPr>
      <w:rPr>
        <w:rFonts w:hint="default"/>
        <w:spacing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BC6182"/>
    <w:multiLevelType w:val="hybridMultilevel"/>
    <w:tmpl w:val="FDC075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F5486F"/>
    <w:multiLevelType w:val="hybridMultilevel"/>
    <w:tmpl w:val="6C6A85C4"/>
    <w:lvl w:ilvl="0" w:tplc="0409000F">
      <w:start w:val="1"/>
      <w:numFmt w:val="decimal"/>
      <w:lvlText w:val="%1."/>
      <w:lvlJc w:val="left"/>
      <w:pPr>
        <w:ind w:left="17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DE236D"/>
    <w:multiLevelType w:val="hybridMultilevel"/>
    <w:tmpl w:val="A7E0E4CA"/>
    <w:lvl w:ilvl="0" w:tplc="ECD2B7F6">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7D992C60"/>
    <w:multiLevelType w:val="hybridMultilevel"/>
    <w:tmpl w:val="D60C18E6"/>
    <w:lvl w:ilvl="0" w:tplc="7B9445B4">
      <w:start w:val="1"/>
      <w:numFmt w:val="lowerLetter"/>
      <w:lvlText w:val="(%1)"/>
      <w:lvlJc w:val="left"/>
      <w:pPr>
        <w:tabs>
          <w:tab w:val="num" w:pos="1224"/>
        </w:tabs>
        <w:ind w:left="1224" w:hanging="576"/>
      </w:pPr>
      <w:rPr>
        <w:rFonts w:hint="default"/>
        <w:color w:val="auto"/>
      </w:rPr>
    </w:lvl>
    <w:lvl w:ilvl="1" w:tplc="8E6AFFCC">
      <w:start w:val="1"/>
      <w:numFmt w:val="lowerLetter"/>
      <w:lvlText w:val="%2."/>
      <w:lvlJc w:val="left"/>
      <w:pPr>
        <w:tabs>
          <w:tab w:val="num" w:pos="1440"/>
        </w:tabs>
        <w:ind w:left="1440" w:hanging="360"/>
      </w:pPr>
    </w:lvl>
    <w:lvl w:ilvl="2" w:tplc="E4BC9CDE" w:tentative="1">
      <w:start w:val="1"/>
      <w:numFmt w:val="lowerRoman"/>
      <w:lvlText w:val="%3."/>
      <w:lvlJc w:val="right"/>
      <w:pPr>
        <w:tabs>
          <w:tab w:val="num" w:pos="2160"/>
        </w:tabs>
        <w:ind w:left="2160" w:hanging="180"/>
      </w:pPr>
    </w:lvl>
    <w:lvl w:ilvl="3" w:tplc="794E2FEE" w:tentative="1">
      <w:start w:val="1"/>
      <w:numFmt w:val="decimal"/>
      <w:lvlText w:val="%4."/>
      <w:lvlJc w:val="left"/>
      <w:pPr>
        <w:tabs>
          <w:tab w:val="num" w:pos="2880"/>
        </w:tabs>
        <w:ind w:left="2880" w:hanging="360"/>
      </w:pPr>
    </w:lvl>
    <w:lvl w:ilvl="4" w:tplc="4974505C" w:tentative="1">
      <w:start w:val="1"/>
      <w:numFmt w:val="lowerLetter"/>
      <w:lvlText w:val="%5."/>
      <w:lvlJc w:val="left"/>
      <w:pPr>
        <w:tabs>
          <w:tab w:val="num" w:pos="3600"/>
        </w:tabs>
        <w:ind w:left="3600" w:hanging="360"/>
      </w:pPr>
    </w:lvl>
    <w:lvl w:ilvl="5" w:tplc="3F1ECFFC" w:tentative="1">
      <w:start w:val="1"/>
      <w:numFmt w:val="lowerRoman"/>
      <w:lvlText w:val="%6."/>
      <w:lvlJc w:val="right"/>
      <w:pPr>
        <w:tabs>
          <w:tab w:val="num" w:pos="4320"/>
        </w:tabs>
        <w:ind w:left="4320" w:hanging="180"/>
      </w:pPr>
    </w:lvl>
    <w:lvl w:ilvl="6" w:tplc="80420386" w:tentative="1">
      <w:start w:val="1"/>
      <w:numFmt w:val="decimal"/>
      <w:lvlText w:val="%7."/>
      <w:lvlJc w:val="left"/>
      <w:pPr>
        <w:tabs>
          <w:tab w:val="num" w:pos="5040"/>
        </w:tabs>
        <w:ind w:left="5040" w:hanging="360"/>
      </w:pPr>
    </w:lvl>
    <w:lvl w:ilvl="7" w:tplc="A5F8ACE0" w:tentative="1">
      <w:start w:val="1"/>
      <w:numFmt w:val="lowerLetter"/>
      <w:lvlText w:val="%8."/>
      <w:lvlJc w:val="left"/>
      <w:pPr>
        <w:tabs>
          <w:tab w:val="num" w:pos="5760"/>
        </w:tabs>
        <w:ind w:left="5760" w:hanging="360"/>
      </w:pPr>
    </w:lvl>
    <w:lvl w:ilvl="8" w:tplc="950C6B64" w:tentative="1">
      <w:start w:val="1"/>
      <w:numFmt w:val="lowerRoman"/>
      <w:lvlText w:val="%9."/>
      <w:lvlJc w:val="right"/>
      <w:pPr>
        <w:tabs>
          <w:tab w:val="num" w:pos="6480"/>
        </w:tabs>
        <w:ind w:left="6480" w:hanging="180"/>
      </w:pPr>
    </w:lvl>
  </w:abstractNum>
  <w:abstractNum w:abstractNumId="7" w15:restartNumberingAfterBreak="0">
    <w:nsid w:val="7FB76E99"/>
    <w:multiLevelType w:val="hybridMultilevel"/>
    <w:tmpl w:val="59F227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3"/>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8FB"/>
    <w:rsid w:val="00013A15"/>
    <w:rsid w:val="00015C54"/>
    <w:rsid w:val="00030E50"/>
    <w:rsid w:val="0003692F"/>
    <w:rsid w:val="00041B66"/>
    <w:rsid w:val="00042A06"/>
    <w:rsid w:val="00047D6A"/>
    <w:rsid w:val="00055342"/>
    <w:rsid w:val="000900C3"/>
    <w:rsid w:val="000B3373"/>
    <w:rsid w:val="000D74D4"/>
    <w:rsid w:val="00106C01"/>
    <w:rsid w:val="0011777F"/>
    <w:rsid w:val="00125EC2"/>
    <w:rsid w:val="00131F0B"/>
    <w:rsid w:val="00141929"/>
    <w:rsid w:val="0014203A"/>
    <w:rsid w:val="0016610B"/>
    <w:rsid w:val="00167B3F"/>
    <w:rsid w:val="001709E9"/>
    <w:rsid w:val="00182912"/>
    <w:rsid w:val="001855FD"/>
    <w:rsid w:val="00193496"/>
    <w:rsid w:val="001A4D51"/>
    <w:rsid w:val="001B2593"/>
    <w:rsid w:val="00206344"/>
    <w:rsid w:val="00207504"/>
    <w:rsid w:val="002105D0"/>
    <w:rsid w:val="00226DF0"/>
    <w:rsid w:val="002464C6"/>
    <w:rsid w:val="002501C2"/>
    <w:rsid w:val="002752A6"/>
    <w:rsid w:val="00277797"/>
    <w:rsid w:val="00294081"/>
    <w:rsid w:val="002A1C42"/>
    <w:rsid w:val="002A4B57"/>
    <w:rsid w:val="002A53D6"/>
    <w:rsid w:val="002C2E01"/>
    <w:rsid w:val="002D2736"/>
    <w:rsid w:val="002D27E3"/>
    <w:rsid w:val="002D3EA7"/>
    <w:rsid w:val="002F7659"/>
    <w:rsid w:val="0030178E"/>
    <w:rsid w:val="003262F5"/>
    <w:rsid w:val="00346145"/>
    <w:rsid w:val="003506F0"/>
    <w:rsid w:val="00354096"/>
    <w:rsid w:val="00374A4A"/>
    <w:rsid w:val="0037725A"/>
    <w:rsid w:val="003859BA"/>
    <w:rsid w:val="003A4B46"/>
    <w:rsid w:val="003A62B2"/>
    <w:rsid w:val="003A6DBF"/>
    <w:rsid w:val="003B2B09"/>
    <w:rsid w:val="003C2DDC"/>
    <w:rsid w:val="003E002F"/>
    <w:rsid w:val="00400415"/>
    <w:rsid w:val="00404225"/>
    <w:rsid w:val="004072CE"/>
    <w:rsid w:val="00410339"/>
    <w:rsid w:val="004255FE"/>
    <w:rsid w:val="00430D68"/>
    <w:rsid w:val="004339D4"/>
    <w:rsid w:val="0045623A"/>
    <w:rsid w:val="00480E9B"/>
    <w:rsid w:val="004818D0"/>
    <w:rsid w:val="004839DE"/>
    <w:rsid w:val="004A3641"/>
    <w:rsid w:val="004B1BEC"/>
    <w:rsid w:val="004B6F9A"/>
    <w:rsid w:val="004E008D"/>
    <w:rsid w:val="00507BD2"/>
    <w:rsid w:val="005226D8"/>
    <w:rsid w:val="00530B24"/>
    <w:rsid w:val="005355CC"/>
    <w:rsid w:val="00591BA3"/>
    <w:rsid w:val="00591EBE"/>
    <w:rsid w:val="005937C9"/>
    <w:rsid w:val="005A7B4F"/>
    <w:rsid w:val="005A7F1B"/>
    <w:rsid w:val="005C7876"/>
    <w:rsid w:val="005D04BB"/>
    <w:rsid w:val="005F0EC5"/>
    <w:rsid w:val="005F2FFF"/>
    <w:rsid w:val="005F7034"/>
    <w:rsid w:val="00603DDD"/>
    <w:rsid w:val="00620547"/>
    <w:rsid w:val="00631724"/>
    <w:rsid w:val="00633B95"/>
    <w:rsid w:val="00640739"/>
    <w:rsid w:val="00645255"/>
    <w:rsid w:val="00652E35"/>
    <w:rsid w:val="00656C55"/>
    <w:rsid w:val="0066552D"/>
    <w:rsid w:val="0067404B"/>
    <w:rsid w:val="00683005"/>
    <w:rsid w:val="00684353"/>
    <w:rsid w:val="006A45EB"/>
    <w:rsid w:val="006B1285"/>
    <w:rsid w:val="006B5A8C"/>
    <w:rsid w:val="006C4A7F"/>
    <w:rsid w:val="006C7C79"/>
    <w:rsid w:val="006C7CBE"/>
    <w:rsid w:val="006E18B3"/>
    <w:rsid w:val="006E2F73"/>
    <w:rsid w:val="006E32A7"/>
    <w:rsid w:val="006F3B2C"/>
    <w:rsid w:val="00716C71"/>
    <w:rsid w:val="007210E1"/>
    <w:rsid w:val="00721758"/>
    <w:rsid w:val="0074423A"/>
    <w:rsid w:val="007442E2"/>
    <w:rsid w:val="00757684"/>
    <w:rsid w:val="007717A2"/>
    <w:rsid w:val="00776CD1"/>
    <w:rsid w:val="007C38C2"/>
    <w:rsid w:val="007D12A7"/>
    <w:rsid w:val="007E2712"/>
    <w:rsid w:val="007F4CF8"/>
    <w:rsid w:val="007F6FF0"/>
    <w:rsid w:val="0080080E"/>
    <w:rsid w:val="0080692F"/>
    <w:rsid w:val="00821CA9"/>
    <w:rsid w:val="0082248A"/>
    <w:rsid w:val="008251F4"/>
    <w:rsid w:val="00825E8B"/>
    <w:rsid w:val="00825EDF"/>
    <w:rsid w:val="00853854"/>
    <w:rsid w:val="008540D1"/>
    <w:rsid w:val="00863393"/>
    <w:rsid w:val="008747FA"/>
    <w:rsid w:val="00874E0A"/>
    <w:rsid w:val="008B3169"/>
    <w:rsid w:val="008C3BDE"/>
    <w:rsid w:val="008D2439"/>
    <w:rsid w:val="00901F79"/>
    <w:rsid w:val="009066C8"/>
    <w:rsid w:val="0091596C"/>
    <w:rsid w:val="0092289C"/>
    <w:rsid w:val="00925DFB"/>
    <w:rsid w:val="00926824"/>
    <w:rsid w:val="00932F59"/>
    <w:rsid w:val="0093321C"/>
    <w:rsid w:val="00937654"/>
    <w:rsid w:val="00954321"/>
    <w:rsid w:val="00973160"/>
    <w:rsid w:val="009742C5"/>
    <w:rsid w:val="00981610"/>
    <w:rsid w:val="00982ACC"/>
    <w:rsid w:val="00983707"/>
    <w:rsid w:val="009876BE"/>
    <w:rsid w:val="00987F79"/>
    <w:rsid w:val="0099659D"/>
    <w:rsid w:val="009A1A5E"/>
    <w:rsid w:val="00A041E6"/>
    <w:rsid w:val="00A41B16"/>
    <w:rsid w:val="00A5025F"/>
    <w:rsid w:val="00A737B6"/>
    <w:rsid w:val="00AA15A0"/>
    <w:rsid w:val="00AA6485"/>
    <w:rsid w:val="00AC3D0D"/>
    <w:rsid w:val="00AD699F"/>
    <w:rsid w:val="00AF39C7"/>
    <w:rsid w:val="00B01F76"/>
    <w:rsid w:val="00B1148C"/>
    <w:rsid w:val="00B1181F"/>
    <w:rsid w:val="00B32D6E"/>
    <w:rsid w:val="00B41BAF"/>
    <w:rsid w:val="00B6489A"/>
    <w:rsid w:val="00B704C7"/>
    <w:rsid w:val="00B87C95"/>
    <w:rsid w:val="00BA4C22"/>
    <w:rsid w:val="00BB4208"/>
    <w:rsid w:val="00BC0FA1"/>
    <w:rsid w:val="00BC1950"/>
    <w:rsid w:val="00BC7574"/>
    <w:rsid w:val="00BD17FE"/>
    <w:rsid w:val="00BE53C9"/>
    <w:rsid w:val="00BF2269"/>
    <w:rsid w:val="00BF2841"/>
    <w:rsid w:val="00C04126"/>
    <w:rsid w:val="00C108E3"/>
    <w:rsid w:val="00C14ADC"/>
    <w:rsid w:val="00C259F1"/>
    <w:rsid w:val="00C33039"/>
    <w:rsid w:val="00C43418"/>
    <w:rsid w:val="00C50E07"/>
    <w:rsid w:val="00C6059A"/>
    <w:rsid w:val="00C649B1"/>
    <w:rsid w:val="00C67BA3"/>
    <w:rsid w:val="00C76207"/>
    <w:rsid w:val="00C8101C"/>
    <w:rsid w:val="00C9149A"/>
    <w:rsid w:val="00C9189B"/>
    <w:rsid w:val="00C951CD"/>
    <w:rsid w:val="00CD431B"/>
    <w:rsid w:val="00CF483D"/>
    <w:rsid w:val="00CF5ED4"/>
    <w:rsid w:val="00D1110D"/>
    <w:rsid w:val="00D12AB7"/>
    <w:rsid w:val="00D1346A"/>
    <w:rsid w:val="00D525C0"/>
    <w:rsid w:val="00D56DE3"/>
    <w:rsid w:val="00D80D91"/>
    <w:rsid w:val="00D85F6E"/>
    <w:rsid w:val="00D92944"/>
    <w:rsid w:val="00D96B53"/>
    <w:rsid w:val="00DA3828"/>
    <w:rsid w:val="00E05056"/>
    <w:rsid w:val="00E12A6B"/>
    <w:rsid w:val="00E2070E"/>
    <w:rsid w:val="00E366EA"/>
    <w:rsid w:val="00E84F6D"/>
    <w:rsid w:val="00E86BFF"/>
    <w:rsid w:val="00E87D06"/>
    <w:rsid w:val="00ED1E6B"/>
    <w:rsid w:val="00ED48FB"/>
    <w:rsid w:val="00EF5E55"/>
    <w:rsid w:val="00F05129"/>
    <w:rsid w:val="00F11231"/>
    <w:rsid w:val="00F27E65"/>
    <w:rsid w:val="00F3087D"/>
    <w:rsid w:val="00F46A98"/>
    <w:rsid w:val="00F8290D"/>
    <w:rsid w:val="00FC545F"/>
    <w:rsid w:val="00FD11FF"/>
    <w:rsid w:val="00FD75DE"/>
    <w:rsid w:val="00FE684E"/>
    <w:rsid w:val="00FE6E21"/>
    <w:rsid w:val="00FF31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C2A178"/>
  <w15:docId w15:val="{D0D58F80-3BE5-475D-959B-C9D253357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BFF"/>
    <w:pPr>
      <w:spacing w:after="0" w:line="240" w:lineRule="auto"/>
    </w:pPr>
    <w:rPr>
      <w:rFonts w:ascii="Times New Roman" w:eastAsia="Times New Roman" w:hAnsi="Times New Roman" w:cs="Times New Roman"/>
      <w:sz w:val="24"/>
      <w:szCs w:val="24"/>
    </w:rPr>
  </w:style>
  <w:style w:type="paragraph" w:styleId="Heading1">
    <w:name w:val="heading 1"/>
    <w:aliases w:val="Document Header1"/>
    <w:basedOn w:val="Normal"/>
    <w:next w:val="Normal"/>
    <w:link w:val="Heading1Char"/>
    <w:qFormat/>
    <w:rsid w:val="006E2F73"/>
    <w:pPr>
      <w:suppressAutoHyphens/>
      <w:overflowPunct w:val="0"/>
      <w:autoSpaceDE w:val="0"/>
      <w:autoSpaceDN w:val="0"/>
      <w:adjustRightInd w:val="0"/>
      <w:jc w:val="center"/>
      <w:textAlignment w:val="baseline"/>
      <w:outlineLvl w:val="0"/>
    </w:pPr>
    <w:rPr>
      <w:rFonts w:ascii="Arial" w:eastAsia="SimSun" w:hAnsi="Arial"/>
      <w:b/>
      <w:bCs/>
      <w:sz w:val="36"/>
      <w:szCs w:val="36"/>
      <w:lang w:eastAsia="zh-CN"/>
    </w:rPr>
  </w:style>
  <w:style w:type="paragraph" w:styleId="Heading4">
    <w:name w:val="heading 4"/>
    <w:aliases w:val=" Sub-Clause Sub-paragraph Char"/>
    <w:basedOn w:val="Normal"/>
    <w:next w:val="Normal"/>
    <w:link w:val="Heading4Char"/>
    <w:qFormat/>
    <w:rsid w:val="006E2F73"/>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21CA9"/>
    <w:pPr>
      <w:spacing w:after="0"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1CA9"/>
    <w:pPr>
      <w:tabs>
        <w:tab w:val="center" w:pos="4680"/>
        <w:tab w:val="right" w:pos="9360"/>
      </w:tabs>
    </w:pPr>
  </w:style>
  <w:style w:type="character" w:customStyle="1" w:styleId="HeaderChar">
    <w:name w:val="Header Char"/>
    <w:basedOn w:val="DefaultParagraphFont"/>
    <w:link w:val="Header"/>
    <w:uiPriority w:val="99"/>
    <w:rsid w:val="00821CA9"/>
    <w:rPr>
      <w:rFonts w:ascii="Times New Roman" w:eastAsia="Times New Roman" w:hAnsi="Times New Roman" w:cs="Times New Roman"/>
      <w:sz w:val="24"/>
      <w:szCs w:val="24"/>
    </w:rPr>
  </w:style>
  <w:style w:type="table" w:styleId="TableGrid">
    <w:name w:val="Table Grid"/>
    <w:basedOn w:val="TableNormal"/>
    <w:uiPriority w:val="59"/>
    <w:rsid w:val="00821C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85F6E"/>
    <w:rPr>
      <w:rFonts w:ascii="Tahoma" w:hAnsi="Tahoma" w:cs="Tahoma"/>
      <w:sz w:val="16"/>
      <w:szCs w:val="16"/>
    </w:rPr>
  </w:style>
  <w:style w:type="character" w:customStyle="1" w:styleId="BalloonTextChar">
    <w:name w:val="Balloon Text Char"/>
    <w:basedOn w:val="DefaultParagraphFont"/>
    <w:link w:val="BalloonText"/>
    <w:uiPriority w:val="99"/>
    <w:semiHidden/>
    <w:rsid w:val="00D85F6E"/>
    <w:rPr>
      <w:rFonts w:ascii="Tahoma" w:eastAsia="Times New Roman" w:hAnsi="Tahoma" w:cs="Tahoma"/>
      <w:sz w:val="16"/>
      <w:szCs w:val="16"/>
    </w:rPr>
  </w:style>
  <w:style w:type="table" w:customStyle="1" w:styleId="MediumList11">
    <w:name w:val="Medium List 11"/>
    <w:basedOn w:val="TableNormal"/>
    <w:uiPriority w:val="65"/>
    <w:rsid w:val="00BC0FA1"/>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styleId="Footer">
    <w:name w:val="footer"/>
    <w:basedOn w:val="Normal"/>
    <w:link w:val="FooterChar"/>
    <w:uiPriority w:val="99"/>
    <w:unhideWhenUsed/>
    <w:rsid w:val="00FD75DE"/>
    <w:pPr>
      <w:tabs>
        <w:tab w:val="center" w:pos="4680"/>
        <w:tab w:val="right" w:pos="9360"/>
      </w:tabs>
    </w:pPr>
  </w:style>
  <w:style w:type="character" w:customStyle="1" w:styleId="FooterChar">
    <w:name w:val="Footer Char"/>
    <w:basedOn w:val="DefaultParagraphFont"/>
    <w:link w:val="Footer"/>
    <w:uiPriority w:val="99"/>
    <w:rsid w:val="00FD75DE"/>
    <w:rPr>
      <w:rFonts w:ascii="Times New Roman" w:eastAsia="Times New Roman" w:hAnsi="Times New Roman" w:cs="Times New Roman"/>
      <w:sz w:val="24"/>
      <w:szCs w:val="24"/>
    </w:rPr>
  </w:style>
  <w:style w:type="paragraph" w:styleId="Title">
    <w:name w:val="Title"/>
    <w:basedOn w:val="Normal"/>
    <w:link w:val="TitleChar"/>
    <w:qFormat/>
    <w:rsid w:val="004839DE"/>
    <w:pPr>
      <w:suppressAutoHyphens/>
      <w:overflowPunct w:val="0"/>
      <w:autoSpaceDE w:val="0"/>
      <w:autoSpaceDN w:val="0"/>
      <w:adjustRightInd w:val="0"/>
      <w:jc w:val="center"/>
      <w:textAlignment w:val="baseline"/>
    </w:pPr>
    <w:rPr>
      <w:b/>
      <w:bCs/>
      <w:sz w:val="48"/>
      <w:szCs w:val="48"/>
      <w:lang w:eastAsia="zh-CN"/>
    </w:rPr>
  </w:style>
  <w:style w:type="character" w:customStyle="1" w:styleId="TitleChar">
    <w:name w:val="Title Char"/>
    <w:basedOn w:val="DefaultParagraphFont"/>
    <w:link w:val="Title"/>
    <w:rsid w:val="004839DE"/>
    <w:rPr>
      <w:rFonts w:ascii="Times New Roman" w:eastAsia="Times New Roman" w:hAnsi="Times New Roman" w:cs="Times New Roman"/>
      <w:b/>
      <w:bCs/>
      <w:sz w:val="48"/>
      <w:szCs w:val="48"/>
      <w:lang w:eastAsia="zh-CN"/>
    </w:rPr>
  </w:style>
  <w:style w:type="character" w:customStyle="1" w:styleId="Heading1Char">
    <w:name w:val="Heading 1 Char"/>
    <w:aliases w:val="Document Header1 Char"/>
    <w:basedOn w:val="DefaultParagraphFont"/>
    <w:link w:val="Heading1"/>
    <w:rsid w:val="006E2F73"/>
    <w:rPr>
      <w:rFonts w:ascii="Arial" w:eastAsia="SimSun" w:hAnsi="Arial" w:cs="Times New Roman"/>
      <w:b/>
      <w:bCs/>
      <w:sz w:val="36"/>
      <w:szCs w:val="36"/>
      <w:lang w:eastAsia="zh-CN"/>
    </w:rPr>
  </w:style>
  <w:style w:type="character" w:customStyle="1" w:styleId="Heading4Char">
    <w:name w:val="Heading 4 Char"/>
    <w:aliases w:val=" Sub-Clause Sub-paragraph Char Char"/>
    <w:basedOn w:val="DefaultParagraphFont"/>
    <w:link w:val="Heading4"/>
    <w:rsid w:val="006E2F73"/>
    <w:rPr>
      <w:rFonts w:ascii="Times New Roman" w:eastAsia="Times New Roman" w:hAnsi="Times New Roman" w:cs="Times New Roman"/>
      <w:b/>
      <w:bCs/>
      <w:sz w:val="28"/>
      <w:szCs w:val="28"/>
    </w:rPr>
  </w:style>
  <w:style w:type="paragraph" w:customStyle="1" w:styleId="Sub-ClauseText">
    <w:name w:val="Sub-Clause Text"/>
    <w:basedOn w:val="Normal"/>
    <w:semiHidden/>
    <w:rsid w:val="006E2F73"/>
    <w:pPr>
      <w:spacing w:before="120" w:after="120"/>
      <w:jc w:val="both"/>
    </w:pPr>
    <w:rPr>
      <w:rFonts w:eastAsia="SimSun"/>
      <w:spacing w:val="-4"/>
      <w:szCs w:val="20"/>
      <w:lang w:eastAsia="zh-CN"/>
    </w:rPr>
  </w:style>
  <w:style w:type="paragraph" w:styleId="ListParagraph">
    <w:name w:val="List Paragraph"/>
    <w:basedOn w:val="Normal"/>
    <w:uiPriority w:val="34"/>
    <w:qFormat/>
    <w:rsid w:val="00167B3F"/>
    <w:pPr>
      <w:ind w:left="720"/>
      <w:contextualSpacing/>
    </w:pPr>
  </w:style>
  <w:style w:type="character" w:styleId="Hyperlink">
    <w:name w:val="Hyperlink"/>
    <w:basedOn w:val="DefaultParagraphFont"/>
    <w:uiPriority w:val="99"/>
    <w:unhideWhenUsed/>
    <w:rsid w:val="000900C3"/>
    <w:rPr>
      <w:color w:val="0563C1" w:themeColor="hyperlink"/>
      <w:u w:val="single"/>
    </w:rPr>
  </w:style>
  <w:style w:type="character" w:customStyle="1" w:styleId="UnresolvedMention1">
    <w:name w:val="Unresolved Mention1"/>
    <w:basedOn w:val="DefaultParagraphFont"/>
    <w:uiPriority w:val="99"/>
    <w:semiHidden/>
    <w:unhideWhenUsed/>
    <w:rsid w:val="000900C3"/>
    <w:rPr>
      <w:color w:val="605E5C"/>
      <w:shd w:val="clear" w:color="auto" w:fill="E1DFDD"/>
    </w:rPr>
  </w:style>
  <w:style w:type="table" w:customStyle="1" w:styleId="TableGrid1">
    <w:name w:val="Table Grid1"/>
    <w:basedOn w:val="TableNormal"/>
    <w:next w:val="TableGrid"/>
    <w:uiPriority w:val="59"/>
    <w:rsid w:val="00BA4C22"/>
    <w:pPr>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6489A"/>
    <w:rPr>
      <w:color w:val="808080"/>
    </w:rPr>
  </w:style>
  <w:style w:type="character" w:customStyle="1" w:styleId="Heading3CharCharCharCharCharCharCharCharCharCharCharCharCharChar">
    <w:name w:val="Heading 3 Char Char Char Char Char Char Char Char Char Char Char Char Char Char"/>
    <w:rsid w:val="0091596C"/>
    <w:rPr>
      <w:rFonts w:ascii="Arial" w:eastAsia="SimSun" w:hAnsi="Arial" w:cs="Arial"/>
      <w:b/>
      <w:bCs/>
      <w:sz w:val="26"/>
      <w:szCs w:val="26"/>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223607">
      <w:bodyDiv w:val="1"/>
      <w:marLeft w:val="0"/>
      <w:marRight w:val="0"/>
      <w:marTop w:val="0"/>
      <w:marBottom w:val="0"/>
      <w:divBdr>
        <w:top w:val="none" w:sz="0" w:space="0" w:color="auto"/>
        <w:left w:val="none" w:sz="0" w:space="0" w:color="auto"/>
        <w:bottom w:val="none" w:sz="0" w:space="0" w:color="auto"/>
        <w:right w:val="none" w:sz="0" w:space="0" w:color="auto"/>
      </w:divBdr>
    </w:div>
    <w:div w:id="300886176">
      <w:bodyDiv w:val="1"/>
      <w:marLeft w:val="0"/>
      <w:marRight w:val="0"/>
      <w:marTop w:val="0"/>
      <w:marBottom w:val="0"/>
      <w:divBdr>
        <w:top w:val="none" w:sz="0" w:space="0" w:color="auto"/>
        <w:left w:val="none" w:sz="0" w:space="0" w:color="auto"/>
        <w:bottom w:val="none" w:sz="0" w:space="0" w:color="auto"/>
        <w:right w:val="none" w:sz="0" w:space="0" w:color="auto"/>
      </w:divBdr>
    </w:div>
    <w:div w:id="573667614">
      <w:bodyDiv w:val="1"/>
      <w:marLeft w:val="0"/>
      <w:marRight w:val="0"/>
      <w:marTop w:val="0"/>
      <w:marBottom w:val="0"/>
      <w:divBdr>
        <w:top w:val="none" w:sz="0" w:space="0" w:color="auto"/>
        <w:left w:val="none" w:sz="0" w:space="0" w:color="auto"/>
        <w:bottom w:val="none" w:sz="0" w:space="0" w:color="auto"/>
        <w:right w:val="none" w:sz="0" w:space="0" w:color="auto"/>
      </w:divBdr>
    </w:div>
    <w:div w:id="843786825">
      <w:bodyDiv w:val="1"/>
      <w:marLeft w:val="0"/>
      <w:marRight w:val="0"/>
      <w:marTop w:val="0"/>
      <w:marBottom w:val="0"/>
      <w:divBdr>
        <w:top w:val="none" w:sz="0" w:space="0" w:color="auto"/>
        <w:left w:val="none" w:sz="0" w:space="0" w:color="auto"/>
        <w:bottom w:val="none" w:sz="0" w:space="0" w:color="auto"/>
        <w:right w:val="none" w:sz="0" w:space="0" w:color="auto"/>
      </w:divBdr>
    </w:div>
    <w:div w:id="1407528926">
      <w:bodyDiv w:val="1"/>
      <w:marLeft w:val="0"/>
      <w:marRight w:val="0"/>
      <w:marTop w:val="0"/>
      <w:marBottom w:val="0"/>
      <w:divBdr>
        <w:top w:val="none" w:sz="0" w:space="0" w:color="auto"/>
        <w:left w:val="none" w:sz="0" w:space="0" w:color="auto"/>
        <w:bottom w:val="none" w:sz="0" w:space="0" w:color="auto"/>
        <w:right w:val="none" w:sz="0" w:space="0" w:color="auto"/>
      </w:divBdr>
    </w:div>
    <w:div w:id="1558667243">
      <w:bodyDiv w:val="1"/>
      <w:marLeft w:val="0"/>
      <w:marRight w:val="0"/>
      <w:marTop w:val="0"/>
      <w:marBottom w:val="0"/>
      <w:divBdr>
        <w:top w:val="none" w:sz="0" w:space="0" w:color="auto"/>
        <w:left w:val="none" w:sz="0" w:space="0" w:color="auto"/>
        <w:bottom w:val="none" w:sz="0" w:space="0" w:color="auto"/>
        <w:right w:val="none" w:sz="0" w:space="0" w:color="auto"/>
      </w:divBdr>
      <w:divsChild>
        <w:div w:id="641153789">
          <w:marLeft w:val="0"/>
          <w:marRight w:val="0"/>
          <w:marTop w:val="0"/>
          <w:marBottom w:val="0"/>
          <w:divBdr>
            <w:top w:val="none" w:sz="0" w:space="0" w:color="auto"/>
            <w:left w:val="none" w:sz="0" w:space="0" w:color="auto"/>
            <w:bottom w:val="single" w:sz="6" w:space="0" w:color="EEEEEE"/>
            <w:right w:val="none" w:sz="0" w:space="0" w:color="auto"/>
          </w:divBdr>
        </w:div>
        <w:div w:id="193856464">
          <w:marLeft w:val="0"/>
          <w:marRight w:val="0"/>
          <w:marTop w:val="0"/>
          <w:marBottom w:val="0"/>
          <w:divBdr>
            <w:top w:val="none" w:sz="0" w:space="0" w:color="auto"/>
            <w:left w:val="none" w:sz="0" w:space="0" w:color="auto"/>
            <w:bottom w:val="single" w:sz="6" w:space="0" w:color="EEEEEE"/>
            <w:right w:val="none" w:sz="0" w:space="0" w:color="auto"/>
          </w:divBdr>
        </w:div>
      </w:divsChild>
    </w:div>
    <w:div w:id="1999993505">
      <w:bodyDiv w:val="1"/>
      <w:marLeft w:val="0"/>
      <w:marRight w:val="0"/>
      <w:marTop w:val="0"/>
      <w:marBottom w:val="0"/>
      <w:divBdr>
        <w:top w:val="none" w:sz="0" w:space="0" w:color="auto"/>
        <w:left w:val="none" w:sz="0" w:space="0" w:color="auto"/>
        <w:bottom w:val="none" w:sz="0" w:space="0" w:color="auto"/>
        <w:right w:val="none" w:sz="0" w:space="0" w:color="auto"/>
      </w:divBdr>
    </w:div>
    <w:div w:id="2104302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nesco.gov.bd"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CDF38-D0AB-4E28-8500-C2793E854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576</Words>
  <Characters>3289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 Tarek Salman</dc:creator>
  <cp:keywords/>
  <dc:description/>
  <cp:lastModifiedBy>TSS</cp:lastModifiedBy>
  <cp:revision>2</cp:revision>
  <cp:lastPrinted>2023-09-04T09:47:00Z</cp:lastPrinted>
  <dcterms:created xsi:type="dcterms:W3CDTF">2023-09-11T10:56:00Z</dcterms:created>
  <dcterms:modified xsi:type="dcterms:W3CDTF">2023-09-11T10:56:00Z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3aff4ab09993d25ffe332b929f8e121a5b9f73f08895b3cc608b539e2ad1baad</vt:lpwstr>
  </property>
</Properties>
</file>